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044298" w:rsidP="00245C0B">
      <w:pPr>
        <w:jc w:val="right"/>
      </w:pPr>
      <w:r>
        <w:t>November 11 &amp; 12, 2017</w:t>
      </w:r>
    </w:p>
    <w:p w:rsidR="0054743B" w:rsidRDefault="00044298" w:rsidP="00245C0B">
      <w:pPr>
        <w:jc w:val="right"/>
      </w:pPr>
      <w:r>
        <w:t>Matthew 25:1-13</w:t>
      </w:r>
    </w:p>
    <w:p w:rsidR="0054743B" w:rsidRDefault="00044298" w:rsidP="00245C0B">
      <w:pPr>
        <w:jc w:val="right"/>
      </w:pPr>
      <w:r>
        <w:t>Ready</w:t>
      </w:r>
    </w:p>
    <w:p w:rsidR="0054743B" w:rsidRDefault="0054743B" w:rsidP="00245C0B">
      <w:pPr>
        <w:jc w:val="right"/>
      </w:pPr>
    </w:p>
    <w:p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w:t>
      </w:r>
      <w:r w:rsidR="00044298">
        <w:t xml:space="preserve"> consider today is from Matthew 25: “</w:t>
      </w:r>
      <w:r w:rsidR="00044298" w:rsidRPr="00044298">
        <w:rPr>
          <w:i/>
        </w:rPr>
        <w:t>And while they were going to buy, the bridegroom came, and those who were ready went in with him to the marriage feast, and the door was shut</w:t>
      </w:r>
      <w:r w:rsidRPr="00044298">
        <w:rPr>
          <w:i/>
        </w:rPr>
        <w:t>.</w:t>
      </w:r>
      <w:r w:rsidR="00044298" w:rsidRPr="00044298">
        <w:rPr>
          <w:i/>
        </w:rPr>
        <w:t>”</w:t>
      </w:r>
    </w:p>
    <w:p w:rsidR="00B70DF8" w:rsidRDefault="00B70DF8" w:rsidP="00245C0B">
      <w:pPr>
        <w:spacing w:line="360" w:lineRule="auto"/>
      </w:pPr>
      <w:r>
        <w:tab/>
      </w:r>
      <w:r w:rsidR="00157BF2">
        <w:t xml:space="preserve">“We’re leaving in 5 minutes. Are you ready?” Growing up with 3 </w:t>
      </w:r>
      <w:proofErr w:type="gramStart"/>
      <w:r w:rsidR="00157BF2">
        <w:t>sisters, that</w:t>
      </w:r>
      <w:proofErr w:type="gramEnd"/>
      <w:r w:rsidR="00157BF2">
        <w:t xml:space="preserve"> was something I heard a lot. To be honest and fair, it wasn’t just the girls who took a long time to get ready. I was </w:t>
      </w:r>
      <w:r w:rsidR="00366635">
        <w:t xml:space="preserve">often guilty too. When we were running late, whether it </w:t>
      </w:r>
      <w:proofErr w:type="gramStart"/>
      <w:r w:rsidR="00366635">
        <w:t>be</w:t>
      </w:r>
      <w:proofErr w:type="gramEnd"/>
      <w:r w:rsidR="00366635">
        <w:t xml:space="preserve"> for church, school, or a family gathering, Mom had a particular word that she used to describe what we were doing. She would tell us to stop </w:t>
      </w:r>
      <w:r w:rsidR="00366635">
        <w:rPr>
          <w:b/>
        </w:rPr>
        <w:t>dillydallying</w:t>
      </w:r>
      <w:r w:rsidR="00366635">
        <w:t>. Have you used that one before? Dillydallying. Also known as dragging your feet, wasting time, goofing off, or the Crawford family curse: overuse of the snooze button. “Just 9 more minutes! I’ll just get ready faster!” I can’t even remember how many times I would be stumbling out the door, tying my shoes, thinking, “I can still make it!” when “</w:t>
      </w:r>
      <w:proofErr w:type="spellStart"/>
      <w:proofErr w:type="gramStart"/>
      <w:r w:rsidR="00366635">
        <w:t>ohhh</w:t>
      </w:r>
      <w:proofErr w:type="spellEnd"/>
      <w:r w:rsidR="00366635">
        <w:t>…..there</w:t>
      </w:r>
      <w:proofErr w:type="gramEnd"/>
      <w:r w:rsidR="00366635">
        <w:t xml:space="preserve"> goes the bus….Dad, can you give me a ride to school?” </w:t>
      </w:r>
      <w:proofErr w:type="gramStart"/>
      <w:r w:rsidR="00366635">
        <w:t>Too much dillydallying.</w:t>
      </w:r>
      <w:proofErr w:type="gramEnd"/>
      <w:r w:rsidR="00366635">
        <w:t xml:space="preserve"> </w:t>
      </w:r>
    </w:p>
    <w:p w:rsidR="003A17FF" w:rsidRDefault="00366635" w:rsidP="00245C0B">
      <w:pPr>
        <w:spacing w:line="360" w:lineRule="auto"/>
      </w:pPr>
      <w:r>
        <w:tab/>
        <w:t xml:space="preserve">The parable that Jesus told </w:t>
      </w:r>
      <w:r w:rsidR="003F28A4">
        <w:t xml:space="preserve">his disciples in today’s Gospel reading is about being ready. </w:t>
      </w:r>
      <w:proofErr w:type="gramStart"/>
      <w:r w:rsidR="003F28A4">
        <w:t>Ten virgins waiting for the groom’s arrival to kickoff a wedding feast.</w:t>
      </w:r>
      <w:proofErr w:type="gramEnd"/>
      <w:r w:rsidR="003F28A4">
        <w:t xml:space="preserve"> We aren’t really certain of the details of how weddings worked in Jesus’ context. In some rural Palestinian villages today, something like this still happens. The bridesmaids will wait outside the groom’s home with torches</w:t>
      </w:r>
      <w:r w:rsidR="003A17FF">
        <w:t xml:space="preserve"> on the evening of the wedding. When he is ready, they escort him by torchlight to the bride’s house and then together, they proceed to the wedding hall to greet the guests. Whether this was what Jesus had in mind in this story, we aren’t sure. We can still understand the point without understanding all the details though. Whether these are virgins, young women, or </w:t>
      </w:r>
      <w:proofErr w:type="gramStart"/>
      <w:r w:rsidR="003A17FF">
        <w:t>bridesmaids makes</w:t>
      </w:r>
      <w:proofErr w:type="gramEnd"/>
      <w:r w:rsidR="003A17FF">
        <w:t xml:space="preserve"> little difference in the parable. </w:t>
      </w:r>
      <w:r w:rsidR="003C12F4">
        <w:t>The point is: don’t dillydally. Be ready.</w:t>
      </w:r>
    </w:p>
    <w:p w:rsidR="00366635" w:rsidRDefault="003A17FF" w:rsidP="003A17FF">
      <w:pPr>
        <w:spacing w:line="360" w:lineRule="auto"/>
        <w:ind w:firstLine="720"/>
      </w:pPr>
      <w:r>
        <w:t>The bridegroom is the Lord, Christ himself. The main contrast is between the</w:t>
      </w:r>
      <w:r w:rsidR="00141409">
        <w:t xml:space="preserve"> five maidens who were foolish </w:t>
      </w:r>
      <w:r>
        <w:t xml:space="preserve">and the five who were wise. Wisdom in this case means being </w:t>
      </w:r>
      <w:proofErr w:type="gramStart"/>
      <w:r>
        <w:t>well-prepared</w:t>
      </w:r>
      <w:proofErr w:type="gramEnd"/>
      <w:r>
        <w:t xml:space="preserve">. Foolishness means not being ready. The foolish virgins didn’t anticipate the long wait and didn’t bring enough oil to keep their lamps lit for the night. They apparently had plenty of time to make arrangements but they waited until the very last minute, when they heard the cry, “Here is the groom!” before getting ready. They tried borrowing some oil from the other women but that wouldn’t work. They weren’t being greedy. They were just being realistic. If they shared their oil, then nobody would have enough to keep their lamps lit for the entire procession. Better to have five lamps lit for the whole walk than to have ten go out and have to lead the bride and groom into the wedding hall in the dark. So they ran off to the 24-hour Walgreens to buy some last minute lamp oil but they were too late. As my mother would say, they spent too much time dillydallying. They missed the bus. </w:t>
      </w:r>
      <w:r w:rsidR="00141409">
        <w:t xml:space="preserve">Door’s closed now. But unlike in our everyday lives, where late bridesmaids </w:t>
      </w:r>
      <w:r w:rsidR="00E23E34" w:rsidRPr="00E23E34">
        <w:rPr>
          <w:b/>
        </w:rPr>
        <w:t>might</w:t>
      </w:r>
      <w:r w:rsidR="00E23E34">
        <w:t xml:space="preserve"> be forgiven, and those who miss </w:t>
      </w:r>
      <w:r w:rsidR="00E23E34">
        <w:lastRenderedPageBreak/>
        <w:t xml:space="preserve">the bus can get a ride to school, here there are no more second chances. </w:t>
      </w:r>
      <w:proofErr w:type="gramStart"/>
      <w:r w:rsidR="00E23E34">
        <w:t>Not only is</w:t>
      </w:r>
      <w:proofErr w:type="gramEnd"/>
      <w:r w:rsidR="00E23E34">
        <w:t xml:space="preserve"> the door shut but the groom answers their knocking with, “I do not know you.” </w:t>
      </w:r>
    </w:p>
    <w:p w:rsidR="003439B3" w:rsidRDefault="003439B3" w:rsidP="003A17FF">
      <w:pPr>
        <w:spacing w:line="360" w:lineRule="auto"/>
        <w:ind w:firstLine="720"/>
      </w:pPr>
      <w:r>
        <w:t xml:space="preserve">Jesus then gives the one line that is the key to understanding the parable: </w:t>
      </w:r>
      <w:r>
        <w:rPr>
          <w:i/>
        </w:rPr>
        <w:t>Watch, therefore, for you know neither the day nor the hour.</w:t>
      </w:r>
      <w:r>
        <w:t xml:space="preserve"> What’s he talking about. </w:t>
      </w:r>
      <w:proofErr w:type="gramStart"/>
      <w:r>
        <w:t>The day and the hour of what?</w:t>
      </w:r>
      <w:proofErr w:type="gramEnd"/>
      <w:r>
        <w:t xml:space="preserve"> If we look at the context, we find that Jesus is talking about his own second coming at the end of days.  He is the bridegroom in the parable. The wise virgins are those who are ready for his return. The foolish ones are those who were dillydallying and therefore not ready. </w:t>
      </w:r>
    </w:p>
    <w:p w:rsidR="002234A5" w:rsidRDefault="003439B3" w:rsidP="003A17FF">
      <w:pPr>
        <w:spacing w:line="360" w:lineRule="auto"/>
        <w:ind w:firstLine="720"/>
      </w:pPr>
      <w:r>
        <w:t xml:space="preserve">The early Christians thought that Jesus would return within their lifetimes. </w:t>
      </w:r>
      <w:r w:rsidR="003C12F4">
        <w:t xml:space="preserve">Thinking he would return soon, they did not bring extra oil to keep their lamps burning. </w:t>
      </w:r>
      <w:r>
        <w:t>They weren’t prepared for</w:t>
      </w:r>
      <w:r w:rsidR="003C12F4">
        <w:t xml:space="preserve"> Christ’s long delay.</w:t>
      </w:r>
      <w:r>
        <w:t xml:space="preserve"> </w:t>
      </w:r>
      <w:r w:rsidR="003C12F4">
        <w:t>The Church wavers between expecting Jesus to come back right away and despairing and thinking that Jesus may never return. Again, the point here is to be ready for him to return</w:t>
      </w:r>
      <w:r w:rsidR="002234A5">
        <w:t xml:space="preserve">, no matter how long the wait. He is coming. </w:t>
      </w:r>
    </w:p>
    <w:p w:rsidR="002234A5" w:rsidRDefault="002234A5" w:rsidP="003A17FF">
      <w:pPr>
        <w:spacing w:line="360" w:lineRule="auto"/>
        <w:ind w:firstLine="720"/>
      </w:pPr>
      <w:r>
        <w:t>The question for us now is: “How can</w:t>
      </w:r>
      <w:r w:rsidRPr="002234A5">
        <w:rPr>
          <w:b/>
        </w:rPr>
        <w:t xml:space="preserve"> I</w:t>
      </w:r>
      <w:r>
        <w:t xml:space="preserve"> be ready for Jesus’ return?” There’s a meme out there – a picture you’d put on a t-shirt or bumper sticker. It says, “Jesus is coming – Look busy!” Is that what it’s about? When Jesus comes again, do we need to be busy with good works if we want to be invited into the kingdom with him? Lucky for you if you happen to be attending a church service, helping at a soup kitchen, or giving blood when Jesus comes back. But if you happen to be sinning when he shows up, well, maybe you won’t be saved…</w:t>
      </w:r>
      <w:proofErr w:type="gramStart"/>
      <w:r>
        <w:t>.Thank</w:t>
      </w:r>
      <w:proofErr w:type="gramEnd"/>
      <w:r>
        <w:t xml:space="preserve"> God, that’s not what being ready is about.</w:t>
      </w:r>
    </w:p>
    <w:p w:rsidR="00453A44" w:rsidRDefault="002234A5" w:rsidP="003A17FF">
      <w:pPr>
        <w:spacing w:line="360" w:lineRule="auto"/>
        <w:ind w:firstLine="720"/>
      </w:pPr>
      <w:r>
        <w:t xml:space="preserve">So what does it look like for us to be </w:t>
      </w:r>
      <w:r>
        <w:rPr>
          <w:b/>
        </w:rPr>
        <w:t xml:space="preserve">ready </w:t>
      </w:r>
      <w:r>
        <w:t xml:space="preserve">for Christ? The instruction in this parable, the warning, the LAW is not about how we shouldn’t take so long to get ready in the morning…though that might be something you need to work on. No, the law here instructs us not to be foolish and unprepared for Christ. Foolish is expecting that Christianity is going to be easy. Foolish is expecting that because you believe, God will make your life smooth and problem-free. Foolish is expecting neat and easy answers to all of life’s questions. Foolish is thinking that we have time to hold </w:t>
      </w:r>
      <w:r w:rsidR="00613CEA">
        <w:t>onto sin for now; that we have plenty of time to repent later. St. Augustine, one of the most brilliant thinkers in the history of the church was foolish in this way as a young man. He struggled with lust for women and he would pray, “Lord, grant me chastity…but not yet.” Don’t dillydally. Don’t miss the bus. At the end of days, there will be no second chance. Watch, therefore. Be ready. For there will be nothing more terrible than to be desperately knocking on the locked door and to hear the Lord’s voice reply to you, “</w:t>
      </w:r>
      <w:r w:rsidR="00453A44">
        <w:t>I do not know you.”</w:t>
      </w:r>
    </w:p>
    <w:p w:rsidR="00453A44" w:rsidRPr="002234A5" w:rsidRDefault="00453A44" w:rsidP="003A17FF">
      <w:pPr>
        <w:spacing w:line="360" w:lineRule="auto"/>
        <w:ind w:firstLine="720"/>
      </w:pPr>
      <w:r>
        <w:t>How…</w:t>
      </w:r>
      <w:proofErr w:type="gramStart"/>
      <w:r>
        <w:t>.can</w:t>
      </w:r>
      <w:proofErr w:type="gramEnd"/>
      <w:r>
        <w:t xml:space="preserve"> we be ready? The good news for us is that you are already on the guest list for the heavenly feast. The good news is Christ has made us ready! The oil that we need to keep our lamps filled cannot be bought or acquired by us</w:t>
      </w:r>
      <w:r w:rsidR="00717A47">
        <w:t>. In Luke’s Gospel, Jesus says, “</w:t>
      </w:r>
      <w:r w:rsidR="00717A47">
        <w:rPr>
          <w:i/>
        </w:rPr>
        <w:t xml:space="preserve">When the </w:t>
      </w:r>
      <w:proofErr w:type="gramStart"/>
      <w:r w:rsidR="00717A47">
        <w:rPr>
          <w:i/>
        </w:rPr>
        <w:t>So</w:t>
      </w:r>
      <w:proofErr w:type="gramEnd"/>
      <w:r w:rsidR="00717A47">
        <w:rPr>
          <w:i/>
        </w:rPr>
        <w:t xml:space="preserve"> of Man comes, will he find </w:t>
      </w:r>
      <w:r w:rsidR="00717A47" w:rsidRPr="00717A47">
        <w:rPr>
          <w:b/>
          <w:i/>
        </w:rPr>
        <w:t>faith</w:t>
      </w:r>
      <w:r w:rsidR="00717A47">
        <w:rPr>
          <w:i/>
        </w:rPr>
        <w:t xml:space="preserve"> on earth?” </w:t>
      </w:r>
      <w:r w:rsidR="00717A47">
        <w:t>To have faith in Christ is to be ready.</w:t>
      </w:r>
      <w:r>
        <w:t xml:space="preserve"> </w:t>
      </w:r>
      <w:r w:rsidR="00717A47">
        <w:t xml:space="preserve">To believe and trust that he has come, that he was crucified for the forgiveness of your sins, that he is risen from the dead, and that he will come again…is to be ready. </w:t>
      </w:r>
      <w:proofErr w:type="gramStart"/>
      <w:r w:rsidR="00717A47">
        <w:t xml:space="preserve">This lamp oil </w:t>
      </w:r>
      <w:r>
        <w:t>has already been provided by the bridegroom Jesus Christ</w:t>
      </w:r>
      <w:proofErr w:type="gramEnd"/>
      <w:r>
        <w:t xml:space="preserve">. It is </w:t>
      </w:r>
      <w:r w:rsidR="00717A47">
        <w:t xml:space="preserve">faith, which takes hold of all the promises of </w:t>
      </w:r>
      <w:r>
        <w:t>the gospel! When you were baptized, your lamp was filled. Your sins were washed away. You’re ready. When you hear the words of absolution</w:t>
      </w:r>
      <w:r w:rsidR="00717A47">
        <w:t xml:space="preserve"> from the pastor as from Christ himself</w:t>
      </w:r>
      <w:r>
        <w:t>, “I forgive you all your sins…” your lamp is filled. You’re ready. When you read, hear, and believe the Scriptures, one little word is all it takes to fill you to overflowing. You’re ready. When you come to the altar</w:t>
      </w:r>
      <w:r w:rsidR="00717A47">
        <w:t xml:space="preserve"> to receive in your mouth the body and blood of the Lord</w:t>
      </w:r>
      <w:r>
        <w:t xml:space="preserve">, your sins are forgiven again, your faith is strengthened, </w:t>
      </w:r>
      <w:proofErr w:type="gramStart"/>
      <w:r>
        <w:t>your</w:t>
      </w:r>
      <w:proofErr w:type="gramEnd"/>
      <w:r>
        <w:t xml:space="preserve"> lamp is filled. You’re ready. Christ is your bottomless supply of lamp oil. As long as we are connected to him, </w:t>
      </w:r>
      <w:proofErr w:type="gramStart"/>
      <w:r>
        <w:t>we are full</w:t>
      </w:r>
      <w:proofErr w:type="gramEnd"/>
      <w:r>
        <w:t xml:space="preserve">, </w:t>
      </w:r>
      <w:proofErr w:type="gramStart"/>
      <w:r>
        <w:t>we are prepared</w:t>
      </w:r>
      <w:proofErr w:type="gramEnd"/>
      <w:r>
        <w:t xml:space="preserve">. We are ready. </w:t>
      </w:r>
      <w:r w:rsidR="00717A47">
        <w:t>AMEN.</w:t>
      </w:r>
      <w:bookmarkStart w:id="0" w:name="_GoBack"/>
      <w:bookmarkEnd w:id="0"/>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A44" w:rsidRDefault="00453A44" w:rsidP="00044298">
      <w:r>
        <w:separator/>
      </w:r>
    </w:p>
  </w:endnote>
  <w:endnote w:type="continuationSeparator" w:id="0">
    <w:p w:rsidR="00453A44" w:rsidRDefault="00453A44" w:rsidP="00044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A44" w:rsidRDefault="00453A44" w:rsidP="00044298">
      <w:r>
        <w:separator/>
      </w:r>
    </w:p>
  </w:footnote>
  <w:footnote w:type="continuationSeparator" w:id="0">
    <w:p w:rsidR="00453A44" w:rsidRDefault="00453A44" w:rsidP="000442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298"/>
    <w:rsid w:val="00044298"/>
    <w:rsid w:val="00051F6B"/>
    <w:rsid w:val="00115729"/>
    <w:rsid w:val="00141409"/>
    <w:rsid w:val="00157BF2"/>
    <w:rsid w:val="002234A5"/>
    <w:rsid w:val="00245C0B"/>
    <w:rsid w:val="003439B3"/>
    <w:rsid w:val="00366635"/>
    <w:rsid w:val="003A17FF"/>
    <w:rsid w:val="003C12F4"/>
    <w:rsid w:val="003F28A4"/>
    <w:rsid w:val="00453A44"/>
    <w:rsid w:val="0054743B"/>
    <w:rsid w:val="00613CEA"/>
    <w:rsid w:val="00717A47"/>
    <w:rsid w:val="00B45ECA"/>
    <w:rsid w:val="00B70DF8"/>
    <w:rsid w:val="00E23E34"/>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1389</TotalTime>
  <Pages>3</Pages>
  <Words>1116</Words>
  <Characters>6365</Characters>
  <Application>Microsoft Macintosh Word</Application>
  <DocSecurity>0</DocSecurity>
  <Lines>53</Lines>
  <Paragraphs>14</Paragraphs>
  <ScaleCrop>false</ScaleCrop>
  <Company>Concordia Seminary</Company>
  <LinksUpToDate>false</LinksUpToDate>
  <CharactersWithSpaces>7467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2017-11-10T15:40:00Z</dcterms:created>
  <dcterms:modified xsi:type="dcterms:W3CDTF">2017-11-11T17:54:00Z</dcterms:modified>
</cp:coreProperties>
</file>