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81A3DB" w14:textId="75653CBD" w:rsidR="00921BBA" w:rsidRPr="00B746B9" w:rsidRDefault="00921BBA" w:rsidP="00921BBA">
      <w:pPr>
        <w:spacing w:line="360" w:lineRule="auto"/>
        <w:rPr>
          <w:rFonts w:ascii="Calibri" w:hAnsi="Calibri"/>
        </w:rPr>
      </w:pPr>
      <w:r w:rsidRPr="00B746B9">
        <w:rPr>
          <w:rFonts w:ascii="Calibri" w:hAnsi="Calibri"/>
        </w:rPr>
        <w:tab/>
        <w:t xml:space="preserve">Grace, </w:t>
      </w:r>
      <w:proofErr w:type="gramStart"/>
      <w:r w:rsidRPr="00B746B9">
        <w:rPr>
          <w:rFonts w:ascii="Calibri" w:hAnsi="Calibri"/>
        </w:rPr>
        <w:t>mercy</w:t>
      </w:r>
      <w:proofErr w:type="gramEnd"/>
      <w:r w:rsidRPr="00B746B9">
        <w:rPr>
          <w:rFonts w:ascii="Calibri" w:hAnsi="Calibri"/>
        </w:rPr>
        <w:t xml:space="preserve"> and peace be to you from God our Father and from our Lord and Savior Jesus Christ. Amen. The word of God that we consider today is from </w:t>
      </w:r>
      <w:r w:rsidR="001752A8">
        <w:rPr>
          <w:rFonts w:ascii="Calibri" w:hAnsi="Calibri"/>
        </w:rPr>
        <w:t>1 Corinthians 9: “</w:t>
      </w:r>
      <w:r w:rsidR="001752A8" w:rsidRPr="001752A8">
        <w:rPr>
          <w:rFonts w:ascii="Calibri" w:hAnsi="Calibri"/>
        </w:rPr>
        <w:t>I have become all things to all people, that by all means I might save some.</w:t>
      </w:r>
      <w:r w:rsidR="001752A8">
        <w:rPr>
          <w:rFonts w:ascii="Calibri" w:hAnsi="Calibri"/>
        </w:rPr>
        <w:t>”</w:t>
      </w:r>
    </w:p>
    <w:p w14:paraId="1B77CEEC" w14:textId="48CDB578" w:rsidR="00921BBA" w:rsidRDefault="00921BBA" w:rsidP="00921BBA">
      <w:pPr>
        <w:spacing w:line="360" w:lineRule="auto"/>
        <w:rPr>
          <w:rFonts w:ascii="Calibri" w:hAnsi="Calibri"/>
        </w:rPr>
      </w:pPr>
      <w:r w:rsidRPr="00B746B9">
        <w:rPr>
          <w:rFonts w:ascii="Calibri" w:hAnsi="Calibri"/>
        </w:rPr>
        <w:tab/>
      </w:r>
      <w:r w:rsidR="001752A8">
        <w:rPr>
          <w:rFonts w:ascii="Calibri" w:hAnsi="Calibri"/>
        </w:rPr>
        <w:t xml:space="preserve">Merriam Webster’s word of the year for 2023 was “authentic.” I won’t pretend to understand all the nuances of the way this word is used and why it has become so </w:t>
      </w:r>
      <w:proofErr w:type="gramStart"/>
      <w:r w:rsidR="001752A8">
        <w:rPr>
          <w:rFonts w:ascii="Calibri" w:hAnsi="Calibri"/>
        </w:rPr>
        <w:t>prominent</w:t>
      </w:r>
      <w:proofErr w:type="gramEnd"/>
      <w:r w:rsidR="001752A8">
        <w:rPr>
          <w:rFonts w:ascii="Calibri" w:hAnsi="Calibri"/>
        </w:rPr>
        <w:t xml:space="preserve"> but we can do some armchair sociology.</w:t>
      </w:r>
      <w:r w:rsidR="00551AF5">
        <w:rPr>
          <w:rFonts w:ascii="Calibri" w:hAnsi="Calibri"/>
        </w:rPr>
        <w:t xml:space="preserve"> </w:t>
      </w:r>
      <w:r w:rsidR="00B2642B">
        <w:rPr>
          <w:rFonts w:ascii="Calibri" w:hAnsi="Calibri"/>
        </w:rPr>
        <w:t xml:space="preserve">For a long time, Americans have been </w:t>
      </w:r>
      <w:r w:rsidR="00AB0CFC">
        <w:rPr>
          <w:rFonts w:ascii="Calibri" w:hAnsi="Calibri"/>
        </w:rPr>
        <w:t>shamelessly individualistic</w:t>
      </w:r>
      <w:r w:rsidR="00B44B5F">
        <w:rPr>
          <w:rFonts w:ascii="Calibri" w:hAnsi="Calibri"/>
        </w:rPr>
        <w:t xml:space="preserve">. The </w:t>
      </w:r>
      <w:r w:rsidR="005D1C6E">
        <w:rPr>
          <w:rFonts w:ascii="Calibri" w:hAnsi="Calibri"/>
        </w:rPr>
        <w:t xml:space="preserve">cliché “Be true to yourself” is </w:t>
      </w:r>
      <w:r w:rsidR="00893589">
        <w:rPr>
          <w:rFonts w:ascii="Calibri" w:hAnsi="Calibri"/>
        </w:rPr>
        <w:t>older than America</w:t>
      </w:r>
      <w:r w:rsidR="005D1C6E">
        <w:rPr>
          <w:rFonts w:ascii="Calibri" w:hAnsi="Calibri"/>
        </w:rPr>
        <w:t>.</w:t>
      </w:r>
      <w:r w:rsidR="006E60AE">
        <w:rPr>
          <w:rFonts w:ascii="Calibri" w:hAnsi="Calibri"/>
        </w:rPr>
        <w:t xml:space="preserve"> </w:t>
      </w:r>
      <w:r w:rsidR="005D1C6E">
        <w:rPr>
          <w:rFonts w:ascii="Calibri" w:hAnsi="Calibri"/>
        </w:rPr>
        <w:t>B</w:t>
      </w:r>
      <w:r w:rsidR="006E60AE">
        <w:rPr>
          <w:rFonts w:ascii="Calibri" w:hAnsi="Calibri"/>
        </w:rPr>
        <w:t xml:space="preserve">ut in recent years </w:t>
      </w:r>
      <w:r w:rsidR="00C66903">
        <w:rPr>
          <w:rFonts w:ascii="Calibri" w:hAnsi="Calibri"/>
        </w:rPr>
        <w:t xml:space="preserve">it has reached new heights. </w:t>
      </w:r>
      <w:r w:rsidR="00DA2004">
        <w:rPr>
          <w:rFonts w:ascii="Calibri" w:hAnsi="Calibri"/>
        </w:rPr>
        <w:t xml:space="preserve">Now it’s not only “be true to yourself” but </w:t>
      </w:r>
      <w:r w:rsidR="00196F2B">
        <w:rPr>
          <w:rFonts w:ascii="Calibri" w:hAnsi="Calibri"/>
        </w:rPr>
        <w:t>“be true to yourself</w:t>
      </w:r>
      <w:r w:rsidR="00DA2004">
        <w:rPr>
          <w:rFonts w:ascii="Calibri" w:hAnsi="Calibri"/>
        </w:rPr>
        <w:t xml:space="preserve"> </w:t>
      </w:r>
      <w:r w:rsidR="00196F2B">
        <w:rPr>
          <w:rFonts w:ascii="Calibri" w:hAnsi="Calibri"/>
        </w:rPr>
        <w:t xml:space="preserve">and </w:t>
      </w:r>
      <w:r w:rsidR="00210F99">
        <w:rPr>
          <w:rFonts w:ascii="Calibri" w:hAnsi="Calibri"/>
        </w:rPr>
        <w:t xml:space="preserve">also </w:t>
      </w:r>
      <w:r w:rsidR="00196F2B">
        <w:rPr>
          <w:rFonts w:ascii="Calibri" w:hAnsi="Calibri"/>
        </w:rPr>
        <w:t xml:space="preserve">everyone else should </w:t>
      </w:r>
      <w:r w:rsidR="00893589">
        <w:rPr>
          <w:rFonts w:ascii="Calibri" w:hAnsi="Calibri"/>
        </w:rPr>
        <w:t xml:space="preserve">be required to </w:t>
      </w:r>
      <w:r w:rsidR="00210F99">
        <w:rPr>
          <w:rFonts w:ascii="Calibri" w:hAnsi="Calibri"/>
        </w:rPr>
        <w:t>affirm whatever you choose to be</w:t>
      </w:r>
      <w:r w:rsidR="00E93582">
        <w:rPr>
          <w:rFonts w:ascii="Calibri" w:hAnsi="Calibri"/>
        </w:rPr>
        <w:t xml:space="preserve">.” There is the ever-expanding world of self-designated pronouns and sexual and gender identities. There are </w:t>
      </w:r>
      <w:r w:rsidR="008C029E">
        <w:rPr>
          <w:rFonts w:ascii="Calibri" w:hAnsi="Calibri"/>
        </w:rPr>
        <w:t xml:space="preserve">conflicts erupting over whether one should be criticized for identifying as </w:t>
      </w:r>
      <w:r w:rsidR="0003133F">
        <w:rPr>
          <w:rFonts w:ascii="Calibri" w:hAnsi="Calibri"/>
        </w:rPr>
        <w:t>a different race or ethnicity.</w:t>
      </w:r>
      <w:r w:rsidR="00530E19">
        <w:rPr>
          <w:rFonts w:ascii="Calibri" w:hAnsi="Calibri"/>
        </w:rPr>
        <w:t xml:space="preserve"> </w:t>
      </w:r>
      <w:r w:rsidR="005F278C">
        <w:rPr>
          <w:rFonts w:ascii="Calibri" w:hAnsi="Calibri"/>
        </w:rPr>
        <w:t xml:space="preserve">Political identities are </w:t>
      </w:r>
      <w:r w:rsidR="00AF5C5A">
        <w:rPr>
          <w:rFonts w:ascii="Calibri" w:hAnsi="Calibri"/>
        </w:rPr>
        <w:t xml:space="preserve">more entrenched and </w:t>
      </w:r>
      <w:r w:rsidR="00FC3976">
        <w:rPr>
          <w:rFonts w:ascii="Calibri" w:hAnsi="Calibri"/>
        </w:rPr>
        <w:t>emotionally laden</w:t>
      </w:r>
      <w:r w:rsidR="00AF5C5A">
        <w:rPr>
          <w:rFonts w:ascii="Calibri" w:hAnsi="Calibri"/>
        </w:rPr>
        <w:t xml:space="preserve"> than </w:t>
      </w:r>
      <w:r w:rsidR="00FC3976">
        <w:rPr>
          <w:rFonts w:ascii="Calibri" w:hAnsi="Calibri"/>
        </w:rPr>
        <w:t>ever.</w:t>
      </w:r>
      <w:r w:rsidR="00AF5C5A">
        <w:rPr>
          <w:rFonts w:ascii="Calibri" w:hAnsi="Calibri"/>
        </w:rPr>
        <w:t xml:space="preserve"> </w:t>
      </w:r>
      <w:r w:rsidR="003773D8">
        <w:rPr>
          <w:rFonts w:ascii="Calibri" w:hAnsi="Calibri"/>
        </w:rPr>
        <w:t>It is arguably more difficult than ever to parent in a world where “love” is equated with acceptance</w:t>
      </w:r>
      <w:r w:rsidR="005F278C">
        <w:rPr>
          <w:rFonts w:ascii="Calibri" w:hAnsi="Calibri"/>
        </w:rPr>
        <w:t xml:space="preserve">. </w:t>
      </w:r>
      <w:r w:rsidR="006379B0">
        <w:rPr>
          <w:rFonts w:ascii="Calibri" w:hAnsi="Calibri"/>
        </w:rPr>
        <w:t>“</w:t>
      </w:r>
      <w:r w:rsidR="00FC3976">
        <w:rPr>
          <w:rFonts w:ascii="Calibri" w:hAnsi="Calibri"/>
        </w:rPr>
        <w:t>You can’t possibly love me if you don’t support all my decisions</w:t>
      </w:r>
      <w:r w:rsidR="006379B0">
        <w:rPr>
          <w:rFonts w:ascii="Calibri" w:hAnsi="Calibri"/>
        </w:rPr>
        <w:t>,” they say.</w:t>
      </w:r>
    </w:p>
    <w:p w14:paraId="1D496408" w14:textId="48CBF898" w:rsidR="006379B0" w:rsidRDefault="006379B0" w:rsidP="00921BBA">
      <w:pPr>
        <w:spacing w:line="360" w:lineRule="auto"/>
        <w:rPr>
          <w:rFonts w:ascii="Calibri" w:hAnsi="Calibri"/>
        </w:rPr>
      </w:pPr>
      <w:r>
        <w:rPr>
          <w:rFonts w:ascii="Calibri" w:hAnsi="Calibri"/>
        </w:rPr>
        <w:tab/>
      </w:r>
      <w:r w:rsidR="003E71EA">
        <w:rPr>
          <w:rFonts w:ascii="Calibri" w:hAnsi="Calibri"/>
        </w:rPr>
        <w:t xml:space="preserve">Is that what it means to be truly authentic? </w:t>
      </w:r>
      <w:r w:rsidR="00E5071F">
        <w:rPr>
          <w:rFonts w:ascii="Calibri" w:hAnsi="Calibri"/>
        </w:rPr>
        <w:t>I’m not a linguist but I don’t think so! But in a world where everyone says, “</w:t>
      </w:r>
      <w:r w:rsidR="005A0425">
        <w:rPr>
          <w:rFonts w:ascii="Calibri" w:hAnsi="Calibri"/>
        </w:rPr>
        <w:t>Just be yourself</w:t>
      </w:r>
      <w:r w:rsidR="00E5071F">
        <w:rPr>
          <w:rFonts w:ascii="Calibri" w:hAnsi="Calibri"/>
        </w:rPr>
        <w:t xml:space="preserve">,” Paul seems to be saying </w:t>
      </w:r>
      <w:r w:rsidR="005A0425">
        <w:rPr>
          <w:rFonts w:ascii="Calibri" w:hAnsi="Calibri"/>
        </w:rPr>
        <w:t>“Stop being yourself!”</w:t>
      </w:r>
      <w:r w:rsidR="00E5071F">
        <w:rPr>
          <w:rFonts w:ascii="Calibri" w:hAnsi="Calibri"/>
        </w:rPr>
        <w:t xml:space="preserve"> </w:t>
      </w:r>
      <w:r w:rsidR="007B73E5" w:rsidRPr="00291DA8">
        <w:rPr>
          <w:rFonts w:ascii="Calibri" w:hAnsi="Calibri"/>
          <w:i/>
          <w:iCs/>
        </w:rPr>
        <w:t>“</w:t>
      </w:r>
      <w:r w:rsidR="007B73E5" w:rsidRPr="00291DA8">
        <w:rPr>
          <w:rFonts w:ascii="Calibri" w:hAnsi="Calibri"/>
          <w:i/>
          <w:iCs/>
        </w:rPr>
        <w:t xml:space="preserve">For though I am free from all, I have made myself a servant to all, that I might win more of them. To the Jews I became as a Jew, </w:t>
      </w:r>
      <w:proofErr w:type="gramStart"/>
      <w:r w:rsidR="007B73E5" w:rsidRPr="00291DA8">
        <w:rPr>
          <w:rFonts w:ascii="Calibri" w:hAnsi="Calibri"/>
          <w:i/>
          <w:iCs/>
        </w:rPr>
        <w:t>in order to</w:t>
      </w:r>
      <w:proofErr w:type="gramEnd"/>
      <w:r w:rsidR="007B73E5" w:rsidRPr="00291DA8">
        <w:rPr>
          <w:rFonts w:ascii="Calibri" w:hAnsi="Calibri"/>
          <w:i/>
          <w:iCs/>
        </w:rPr>
        <w:t xml:space="preserve"> win Jews. To those under the law I became as one under the law (though not being myself under the law) that I might win those under the law. To those outside the law I became as one outside the law (not being outside the law of God but under the law of Christ) that I might win those outside the law. To the weak I became weak, that I might win the weak.</w:t>
      </w:r>
      <w:r w:rsidR="007B73E5" w:rsidRPr="00291DA8">
        <w:rPr>
          <w:rFonts w:ascii="Calibri" w:hAnsi="Calibri"/>
          <w:i/>
          <w:iCs/>
        </w:rPr>
        <w:t>”</w:t>
      </w:r>
      <w:r w:rsidR="003E71EA">
        <w:rPr>
          <w:rFonts w:ascii="Calibri" w:hAnsi="Calibri"/>
        </w:rPr>
        <w:t xml:space="preserve"> </w:t>
      </w:r>
      <w:r w:rsidR="00EA5270">
        <w:rPr>
          <w:rFonts w:ascii="Calibri" w:hAnsi="Calibri"/>
        </w:rPr>
        <w:t xml:space="preserve">This sounds a lot different than, “I am who I am, so accept me!” </w:t>
      </w:r>
    </w:p>
    <w:p w14:paraId="3751E673" w14:textId="77777777" w:rsidR="00DD489A" w:rsidRDefault="00EA5270" w:rsidP="00921BBA">
      <w:pPr>
        <w:spacing w:line="360" w:lineRule="auto"/>
        <w:rPr>
          <w:rFonts w:ascii="Calibri" w:hAnsi="Calibri"/>
        </w:rPr>
      </w:pPr>
      <w:r>
        <w:rPr>
          <w:rFonts w:ascii="Calibri" w:hAnsi="Calibri"/>
        </w:rPr>
        <w:tab/>
      </w:r>
      <w:r w:rsidR="00A7156E">
        <w:rPr>
          <w:rFonts w:ascii="Calibri" w:hAnsi="Calibri"/>
        </w:rPr>
        <w:t xml:space="preserve">Rather than insisting on others affirming him as he is, Paul goes out of his way to accommodate himself to the </w:t>
      </w:r>
      <w:r w:rsidR="00AA6D59">
        <w:rPr>
          <w:rFonts w:ascii="Calibri" w:hAnsi="Calibri"/>
        </w:rPr>
        <w:t>people around him.</w:t>
      </w:r>
      <w:r w:rsidR="00E97FBB">
        <w:rPr>
          <w:rFonts w:ascii="Calibri" w:hAnsi="Calibri"/>
        </w:rPr>
        <w:t xml:space="preserve"> He identifies with them</w:t>
      </w:r>
      <w:r w:rsidR="00D07147">
        <w:rPr>
          <w:rFonts w:ascii="Calibri" w:hAnsi="Calibri"/>
        </w:rPr>
        <w:t xml:space="preserve">; meets them where they are </w:t>
      </w:r>
      <w:r w:rsidR="00683080">
        <w:rPr>
          <w:rFonts w:ascii="Calibri" w:hAnsi="Calibri"/>
        </w:rPr>
        <w:t xml:space="preserve">so that Jesus </w:t>
      </w:r>
      <w:r w:rsidR="00386003">
        <w:rPr>
          <w:rFonts w:ascii="Calibri" w:hAnsi="Calibri"/>
        </w:rPr>
        <w:t>can be</w:t>
      </w:r>
      <w:r w:rsidR="00683080">
        <w:rPr>
          <w:rFonts w:ascii="Calibri" w:hAnsi="Calibri"/>
        </w:rPr>
        <w:t xml:space="preserve"> accessible and approachable</w:t>
      </w:r>
      <w:r w:rsidR="001D4ED3">
        <w:rPr>
          <w:rFonts w:ascii="Calibri" w:hAnsi="Calibri"/>
        </w:rPr>
        <w:t xml:space="preserve"> in their context. And Paul didn’t invent this playbook. Jesus did this! </w:t>
      </w:r>
      <w:r w:rsidR="00CD637B">
        <w:rPr>
          <w:rFonts w:ascii="Calibri" w:hAnsi="Calibri"/>
        </w:rPr>
        <w:t xml:space="preserve">Rather than “being true to himself” in a selfish way; </w:t>
      </w:r>
      <w:r w:rsidR="00DA17E1">
        <w:rPr>
          <w:rFonts w:ascii="Calibri" w:hAnsi="Calibri"/>
        </w:rPr>
        <w:t xml:space="preserve">claiming his personal rights as the Son of God, instead he laid aside his glory, became fully human, and </w:t>
      </w:r>
      <w:r w:rsidR="003E5C7F">
        <w:rPr>
          <w:rFonts w:ascii="Calibri" w:hAnsi="Calibri"/>
        </w:rPr>
        <w:t xml:space="preserve">identified with us. He ate with tax collators and sinners. </w:t>
      </w:r>
      <w:r w:rsidR="005B779C">
        <w:rPr>
          <w:rFonts w:ascii="Calibri" w:hAnsi="Calibri"/>
        </w:rPr>
        <w:t xml:space="preserve">Where he could have </w:t>
      </w:r>
      <w:r w:rsidR="002A6220">
        <w:rPr>
          <w:rFonts w:ascii="Calibri" w:hAnsi="Calibri"/>
        </w:rPr>
        <w:t>called on a legion of angels to protect him, instead he</w:t>
      </w:r>
      <w:r w:rsidR="00DD489A">
        <w:rPr>
          <w:rFonts w:ascii="Calibri" w:hAnsi="Calibri"/>
        </w:rPr>
        <w:t xml:space="preserve"> bowed his head to death at the hands of sinners </w:t>
      </w:r>
      <w:proofErr w:type="gramStart"/>
      <w:r w:rsidR="00DD489A">
        <w:rPr>
          <w:rFonts w:ascii="Calibri" w:hAnsi="Calibri"/>
        </w:rPr>
        <w:t>in order to</w:t>
      </w:r>
      <w:proofErr w:type="gramEnd"/>
      <w:r w:rsidR="00DD489A">
        <w:rPr>
          <w:rFonts w:ascii="Calibri" w:hAnsi="Calibri"/>
        </w:rPr>
        <w:t xml:space="preserve"> save us. </w:t>
      </w:r>
    </w:p>
    <w:p w14:paraId="60870A6A" w14:textId="77777777" w:rsidR="007E32FF" w:rsidRDefault="00DD489A" w:rsidP="00921BBA">
      <w:pPr>
        <w:spacing w:line="360" w:lineRule="auto"/>
        <w:rPr>
          <w:rFonts w:ascii="Calibri" w:hAnsi="Calibri"/>
        </w:rPr>
      </w:pPr>
      <w:r>
        <w:rPr>
          <w:rFonts w:ascii="Calibri" w:hAnsi="Calibri"/>
        </w:rPr>
        <w:tab/>
      </w:r>
      <w:r w:rsidR="009A0FE9">
        <w:rPr>
          <w:rFonts w:ascii="Calibri" w:hAnsi="Calibri"/>
        </w:rPr>
        <w:t xml:space="preserve">So rather than </w:t>
      </w:r>
      <w:r w:rsidR="00644823">
        <w:rPr>
          <w:rFonts w:ascii="Calibri" w:hAnsi="Calibri"/>
        </w:rPr>
        <w:t xml:space="preserve">insisting on our rights and being authentic to ourselves, we should strive to follow the example of Jesus and Paul </w:t>
      </w:r>
      <w:proofErr w:type="gramStart"/>
      <w:r w:rsidR="00644823">
        <w:rPr>
          <w:rFonts w:ascii="Calibri" w:hAnsi="Calibri"/>
        </w:rPr>
        <w:t>in order to</w:t>
      </w:r>
      <w:proofErr w:type="gramEnd"/>
      <w:r w:rsidR="00644823">
        <w:rPr>
          <w:rFonts w:ascii="Calibri" w:hAnsi="Calibri"/>
        </w:rPr>
        <w:t xml:space="preserve"> reach the lost. Now there are</w:t>
      </w:r>
      <w:r w:rsidR="00801E5F">
        <w:rPr>
          <w:rFonts w:ascii="Calibri" w:hAnsi="Calibri"/>
        </w:rPr>
        <w:t xml:space="preserve"> </w:t>
      </w:r>
      <w:proofErr w:type="gramStart"/>
      <w:r w:rsidR="00801E5F">
        <w:rPr>
          <w:rFonts w:ascii="Calibri" w:hAnsi="Calibri"/>
        </w:rPr>
        <w:t>a number of</w:t>
      </w:r>
      <w:proofErr w:type="gramEnd"/>
      <w:r w:rsidR="00801E5F">
        <w:rPr>
          <w:rFonts w:ascii="Calibri" w:hAnsi="Calibri"/>
        </w:rPr>
        <w:t xml:space="preserve"> ways we can get this wrong. One</w:t>
      </w:r>
      <w:r w:rsidR="005317CA">
        <w:rPr>
          <w:rFonts w:ascii="Calibri" w:hAnsi="Calibri"/>
        </w:rPr>
        <w:t xml:space="preserve"> unhelpful path would be to ignore Paul’s example and not accommodate ourselves at all. </w:t>
      </w:r>
      <w:r w:rsidR="008C45D8">
        <w:rPr>
          <w:rFonts w:ascii="Calibri" w:hAnsi="Calibri"/>
        </w:rPr>
        <w:t xml:space="preserve">This approach to outreach would say, “We have the goods. You come to us.” </w:t>
      </w:r>
      <w:r w:rsidR="003C3F4B">
        <w:rPr>
          <w:rFonts w:ascii="Calibri" w:hAnsi="Calibri"/>
        </w:rPr>
        <w:t xml:space="preserve">We see this in an imperial approach to </w:t>
      </w:r>
      <w:r w:rsidR="0083401B">
        <w:rPr>
          <w:rFonts w:ascii="Calibri" w:hAnsi="Calibri"/>
        </w:rPr>
        <w:t xml:space="preserve">overseas </w:t>
      </w:r>
      <w:r w:rsidR="003C3F4B">
        <w:rPr>
          <w:rFonts w:ascii="Calibri" w:hAnsi="Calibri"/>
        </w:rPr>
        <w:t>mission</w:t>
      </w:r>
      <w:r w:rsidR="0083401B">
        <w:rPr>
          <w:rFonts w:ascii="Calibri" w:hAnsi="Calibri"/>
        </w:rPr>
        <w:t xml:space="preserve">s. </w:t>
      </w:r>
      <w:r w:rsidR="003C3F4B">
        <w:rPr>
          <w:rFonts w:ascii="Calibri" w:hAnsi="Calibri"/>
        </w:rPr>
        <w:t xml:space="preserve">Christians go to another country and </w:t>
      </w:r>
      <w:r w:rsidR="00647527">
        <w:rPr>
          <w:rFonts w:ascii="Calibri" w:hAnsi="Calibri"/>
        </w:rPr>
        <w:t>don’t try to translate the Gospel into their language or culture but just steamroll over it and import</w:t>
      </w:r>
      <w:r w:rsidR="00A523A5">
        <w:rPr>
          <w:rFonts w:ascii="Calibri" w:hAnsi="Calibri"/>
        </w:rPr>
        <w:t xml:space="preserve"> their own culture. At home, we might see this in a church that has</w:t>
      </w:r>
      <w:r w:rsidR="00836E5C">
        <w:rPr>
          <w:rFonts w:ascii="Calibri" w:hAnsi="Calibri"/>
        </w:rPr>
        <w:t xml:space="preserve"> the mentality, “If we build it, they will come.” We’re here. Anyone is welcome to join</w:t>
      </w:r>
      <w:r w:rsidR="00FA6104">
        <w:rPr>
          <w:rFonts w:ascii="Calibri" w:hAnsi="Calibri"/>
        </w:rPr>
        <w:t xml:space="preserve">. They don’t need to be invited. Our service times are advertised. They don’t need to be told where to park or which door to enter or how to navigate a </w:t>
      </w:r>
      <w:r w:rsidR="007E32FF">
        <w:rPr>
          <w:rFonts w:ascii="Calibri" w:hAnsi="Calibri"/>
        </w:rPr>
        <w:t xml:space="preserve">worship service. It’s all in the bulletin! No accommodations. We don’t come to you. You come to us. That’s one abuse. </w:t>
      </w:r>
    </w:p>
    <w:p w14:paraId="0F14143B" w14:textId="77777777" w:rsidR="0086039F" w:rsidRDefault="007E32FF" w:rsidP="00921BBA">
      <w:pPr>
        <w:spacing w:line="360" w:lineRule="auto"/>
        <w:rPr>
          <w:rFonts w:ascii="Calibri" w:hAnsi="Calibri"/>
        </w:rPr>
      </w:pPr>
      <w:r>
        <w:rPr>
          <w:rFonts w:ascii="Calibri" w:hAnsi="Calibri"/>
        </w:rPr>
        <w:tab/>
        <w:t xml:space="preserve">But the opposite is just as destructive. </w:t>
      </w:r>
      <w:r w:rsidR="000B2980">
        <w:rPr>
          <w:rFonts w:ascii="Calibri" w:hAnsi="Calibri"/>
        </w:rPr>
        <w:t>We can be over-accommodating. We Can just try to blend in with the world. We can think we’re imitating Jesus by hanging out with sinners</w:t>
      </w:r>
      <w:r w:rsidR="00F704C4">
        <w:rPr>
          <w:rFonts w:ascii="Calibri" w:hAnsi="Calibri"/>
        </w:rPr>
        <w:t xml:space="preserve"> only we forget that his purpose was to seek and to </w:t>
      </w:r>
      <w:r w:rsidR="00F704C4">
        <w:rPr>
          <w:rFonts w:ascii="Calibri" w:hAnsi="Calibri"/>
          <w:i/>
          <w:iCs/>
        </w:rPr>
        <w:t>save</w:t>
      </w:r>
      <w:r w:rsidR="00F704C4">
        <w:rPr>
          <w:rFonts w:ascii="Calibri" w:hAnsi="Calibri"/>
        </w:rPr>
        <w:t xml:space="preserve"> the lost. We </w:t>
      </w:r>
      <w:r w:rsidR="00B005FD">
        <w:rPr>
          <w:rFonts w:ascii="Calibri" w:hAnsi="Calibri"/>
        </w:rPr>
        <w:t xml:space="preserve">show love and acceptance of </w:t>
      </w:r>
      <w:proofErr w:type="gramStart"/>
      <w:r w:rsidR="00B005FD">
        <w:rPr>
          <w:rFonts w:ascii="Calibri" w:hAnsi="Calibri"/>
        </w:rPr>
        <w:t>sinners</w:t>
      </w:r>
      <w:proofErr w:type="gramEnd"/>
      <w:r w:rsidR="00B005FD">
        <w:rPr>
          <w:rFonts w:ascii="Calibri" w:hAnsi="Calibri"/>
        </w:rPr>
        <w:t xml:space="preserve"> but we never talk about Jesus. We never give any indication that </w:t>
      </w:r>
      <w:r w:rsidR="00FE12C1">
        <w:rPr>
          <w:rFonts w:ascii="Calibri" w:hAnsi="Calibri"/>
        </w:rPr>
        <w:t xml:space="preserve">we are set apart from the world in any way. </w:t>
      </w:r>
      <w:proofErr w:type="gramStart"/>
      <w:r w:rsidR="00F704C4">
        <w:rPr>
          <w:rFonts w:ascii="Calibri" w:hAnsi="Calibri"/>
        </w:rPr>
        <w:t>So</w:t>
      </w:r>
      <w:proofErr w:type="gramEnd"/>
      <w:r w:rsidR="00F704C4">
        <w:rPr>
          <w:rFonts w:ascii="Calibri" w:hAnsi="Calibri"/>
        </w:rPr>
        <w:t xml:space="preserve"> we end up imitating them rather than imitating Jesus. Our salt has lost its saltiness.</w:t>
      </w:r>
      <w:r w:rsidR="00716780">
        <w:rPr>
          <w:rFonts w:ascii="Calibri" w:hAnsi="Calibri"/>
        </w:rPr>
        <w:t xml:space="preserve"> </w:t>
      </w:r>
      <w:r w:rsidR="003A210B">
        <w:rPr>
          <w:rFonts w:ascii="Calibri" w:hAnsi="Calibri"/>
        </w:rPr>
        <w:t xml:space="preserve">It is easy enough to fall into this as individuals </w:t>
      </w:r>
      <w:r w:rsidR="00757C90">
        <w:rPr>
          <w:rFonts w:ascii="Calibri" w:hAnsi="Calibri"/>
        </w:rPr>
        <w:t xml:space="preserve">as we cave to peer pressure and a desire to fit in. We also see whole churches and church bodies fall into this trap – changing the entire worship service </w:t>
      </w:r>
      <w:proofErr w:type="gramStart"/>
      <w:r w:rsidR="00162568">
        <w:rPr>
          <w:rFonts w:ascii="Calibri" w:hAnsi="Calibri"/>
        </w:rPr>
        <w:t>in an attempt to</w:t>
      </w:r>
      <w:proofErr w:type="gramEnd"/>
      <w:r w:rsidR="00162568">
        <w:rPr>
          <w:rFonts w:ascii="Calibri" w:hAnsi="Calibri"/>
        </w:rPr>
        <w:t xml:space="preserve"> make it more palatable to those outside the church but losing the substance. Or changing doctrine </w:t>
      </w:r>
      <w:proofErr w:type="gramStart"/>
      <w:r w:rsidR="00307837">
        <w:rPr>
          <w:rFonts w:ascii="Calibri" w:hAnsi="Calibri"/>
        </w:rPr>
        <w:t>in order to</w:t>
      </w:r>
      <w:proofErr w:type="gramEnd"/>
      <w:r w:rsidR="00307837">
        <w:rPr>
          <w:rFonts w:ascii="Calibri" w:hAnsi="Calibri"/>
        </w:rPr>
        <w:t xml:space="preserve"> be less offensive but in softening the law we also take away the sweetness of the Gospel. If sin is no longer sin, then there is no longer any need for</w:t>
      </w:r>
      <w:r w:rsidR="008F3D9B">
        <w:rPr>
          <w:rFonts w:ascii="Calibri" w:hAnsi="Calibri"/>
        </w:rPr>
        <w:t xml:space="preserve"> Jesus dying on a cross to save us from our sins. </w:t>
      </w:r>
      <w:proofErr w:type="gramStart"/>
      <w:r w:rsidR="0086039F">
        <w:rPr>
          <w:rFonts w:ascii="Calibri" w:hAnsi="Calibri"/>
        </w:rPr>
        <w:t>So</w:t>
      </w:r>
      <w:proofErr w:type="gramEnd"/>
      <w:r w:rsidR="0086039F">
        <w:rPr>
          <w:rFonts w:ascii="Calibri" w:hAnsi="Calibri"/>
        </w:rPr>
        <w:t xml:space="preserve"> we can over-accommodate.</w:t>
      </w:r>
    </w:p>
    <w:p w14:paraId="34F89C18" w14:textId="7D86E53D" w:rsidR="00EA5270" w:rsidRDefault="0086039F" w:rsidP="00921BBA">
      <w:pPr>
        <w:spacing w:line="360" w:lineRule="auto"/>
        <w:rPr>
          <w:rFonts w:ascii="Calibri" w:hAnsi="Calibri"/>
        </w:rPr>
      </w:pPr>
      <w:r>
        <w:rPr>
          <w:rFonts w:ascii="Calibri" w:hAnsi="Calibri"/>
        </w:rPr>
        <w:tab/>
        <w:t xml:space="preserve">And then there’s one more way we can get this wrong. </w:t>
      </w:r>
      <w:r w:rsidR="000F7FBC">
        <w:rPr>
          <w:rFonts w:ascii="Calibri" w:hAnsi="Calibri"/>
        </w:rPr>
        <w:t>I’ll just call it deception. I’ve been watching Disney movies lately for some reason – so I’ll use the example of Aladdin again</w:t>
      </w:r>
      <w:r w:rsidR="00731489">
        <w:rPr>
          <w:rFonts w:ascii="Calibri" w:hAnsi="Calibri"/>
        </w:rPr>
        <w:t xml:space="preserve">. He wished for the Genie to make him a prince. Genie outfitted him in royal clothes so that he </w:t>
      </w:r>
      <w:r w:rsidR="00731489">
        <w:rPr>
          <w:rFonts w:ascii="Calibri" w:hAnsi="Calibri"/>
          <w:i/>
          <w:iCs/>
        </w:rPr>
        <w:t xml:space="preserve">looked </w:t>
      </w:r>
      <w:r w:rsidR="00731489">
        <w:rPr>
          <w:rFonts w:ascii="Calibri" w:hAnsi="Calibri"/>
        </w:rPr>
        <w:t xml:space="preserve">like a prince but of course he wasn’t really. </w:t>
      </w:r>
      <w:r w:rsidR="006E3FD9">
        <w:rPr>
          <w:rFonts w:ascii="Calibri" w:hAnsi="Calibri"/>
        </w:rPr>
        <w:t xml:space="preserve">When princess Jasmine who he was trying to woo found out that he was trying to trick her, it didn’t go over well! </w:t>
      </w:r>
      <w:r w:rsidR="00923CD8">
        <w:rPr>
          <w:rFonts w:ascii="Calibri" w:hAnsi="Calibri"/>
        </w:rPr>
        <w:t>And you see this in a lot of stories – James Cameron’s Avatar is another one – Jake Sully disguises himself</w:t>
      </w:r>
      <w:r w:rsidR="00CE3A2C">
        <w:rPr>
          <w:rFonts w:ascii="Calibri" w:hAnsi="Calibri"/>
        </w:rPr>
        <w:t xml:space="preserve"> in a very convincing remote-controlled bio-engineered body to blend in among the </w:t>
      </w:r>
      <w:r w:rsidR="00745B1E">
        <w:rPr>
          <w:rFonts w:ascii="Calibri" w:hAnsi="Calibri"/>
        </w:rPr>
        <w:t xml:space="preserve">residents of the planet Pandora. He falls in love with one of them and then she finds out that he’s really a human who has been lying about his identity the whole time. </w:t>
      </w:r>
    </w:p>
    <w:p w14:paraId="63466087" w14:textId="24BEA02B" w:rsidR="006F29C6" w:rsidRDefault="00FB39C9" w:rsidP="00921BBA">
      <w:pPr>
        <w:spacing w:line="360" w:lineRule="auto"/>
        <w:rPr>
          <w:rFonts w:ascii="Calibri" w:hAnsi="Calibri"/>
        </w:rPr>
      </w:pPr>
      <w:r>
        <w:rPr>
          <w:rFonts w:ascii="Calibri" w:hAnsi="Calibri"/>
        </w:rPr>
        <w:tab/>
        <w:t xml:space="preserve">When Paul said he </w:t>
      </w:r>
      <w:r w:rsidR="002C727D">
        <w:rPr>
          <w:rFonts w:ascii="Calibri" w:hAnsi="Calibri"/>
        </w:rPr>
        <w:t xml:space="preserve">became </w:t>
      </w:r>
      <w:r w:rsidR="001E4256">
        <w:rPr>
          <w:rFonts w:ascii="Calibri" w:hAnsi="Calibri"/>
          <w:i/>
          <w:iCs/>
        </w:rPr>
        <w:t>all things to all people</w:t>
      </w:r>
      <w:r w:rsidR="002C727D">
        <w:rPr>
          <w:rFonts w:ascii="Calibri" w:hAnsi="Calibri"/>
        </w:rPr>
        <w:t xml:space="preserve">, he wasn’t talking about deception. </w:t>
      </w:r>
      <w:r w:rsidR="00640FF9">
        <w:rPr>
          <w:rFonts w:ascii="Calibri" w:hAnsi="Calibri"/>
        </w:rPr>
        <w:t xml:space="preserve">He didn’t have to pretend to be a Jew to win Jews. He </w:t>
      </w:r>
      <w:r w:rsidR="00640FF9">
        <w:rPr>
          <w:rFonts w:ascii="Calibri" w:hAnsi="Calibri"/>
          <w:i/>
          <w:iCs/>
        </w:rPr>
        <w:t>was</w:t>
      </w:r>
      <w:r w:rsidR="00640FF9">
        <w:rPr>
          <w:rFonts w:ascii="Calibri" w:hAnsi="Calibri"/>
        </w:rPr>
        <w:t xml:space="preserve"> a Jew. Even after his conversion, he was still </w:t>
      </w:r>
      <w:r w:rsidR="007B708C">
        <w:rPr>
          <w:rFonts w:ascii="Calibri" w:hAnsi="Calibri"/>
        </w:rPr>
        <w:t xml:space="preserve">a believing Jew. He didn’t lie or pretend not to be a Christian. He </w:t>
      </w:r>
      <w:r w:rsidR="00D13FC0">
        <w:rPr>
          <w:rFonts w:ascii="Calibri" w:hAnsi="Calibri"/>
        </w:rPr>
        <w:t>just accommodated himself to that culture</w:t>
      </w:r>
      <w:r w:rsidR="002F5692">
        <w:rPr>
          <w:rFonts w:ascii="Calibri" w:hAnsi="Calibri"/>
        </w:rPr>
        <w:t xml:space="preserve">, voluntarily following dietary customs and celebrating holy days. Even though none of those things were binding on </w:t>
      </w:r>
      <w:r w:rsidR="00BF16C2">
        <w:rPr>
          <w:rFonts w:ascii="Calibri" w:hAnsi="Calibri"/>
        </w:rPr>
        <w:t xml:space="preserve">Christians, he did it so as not to give offense and to gain a hearing in the synagogues. He even went as far as having </w:t>
      </w:r>
      <w:r w:rsidR="005A4A4F">
        <w:rPr>
          <w:rFonts w:ascii="Calibri" w:hAnsi="Calibri"/>
        </w:rPr>
        <w:t>Timothy circumcised</w:t>
      </w:r>
      <w:r w:rsidR="00BB689B">
        <w:rPr>
          <w:rFonts w:ascii="Calibri" w:hAnsi="Calibri"/>
        </w:rPr>
        <w:t>.</w:t>
      </w:r>
      <w:r w:rsidR="00D116F3">
        <w:rPr>
          <w:rFonts w:ascii="Calibri" w:hAnsi="Calibri"/>
        </w:rPr>
        <w:t xml:space="preserve"> And on the other </w:t>
      </w:r>
      <w:proofErr w:type="gramStart"/>
      <w:r w:rsidR="00D116F3">
        <w:rPr>
          <w:rFonts w:ascii="Calibri" w:hAnsi="Calibri"/>
        </w:rPr>
        <w:t>hand</w:t>
      </w:r>
      <w:proofErr w:type="gramEnd"/>
      <w:r w:rsidR="00D116F3">
        <w:rPr>
          <w:rFonts w:ascii="Calibri" w:hAnsi="Calibri"/>
        </w:rPr>
        <w:t xml:space="preserve"> when he says he became like those outside the law, he </w:t>
      </w:r>
      <w:r w:rsidR="006850D8">
        <w:rPr>
          <w:rFonts w:ascii="Calibri" w:hAnsi="Calibri"/>
        </w:rPr>
        <w:t xml:space="preserve">wasn’t talking about approving of immoral behavior. </w:t>
      </w:r>
      <w:r w:rsidR="001E5A39">
        <w:rPr>
          <w:rFonts w:ascii="Calibri" w:hAnsi="Calibri"/>
        </w:rPr>
        <w:t xml:space="preserve">Rather he </w:t>
      </w:r>
      <w:r w:rsidR="006B2CC4">
        <w:rPr>
          <w:rFonts w:ascii="Calibri" w:hAnsi="Calibri"/>
        </w:rPr>
        <w:t>emphasized that neither he nor his Gentile audience were required to observe Jewish ceremonial laws to</w:t>
      </w:r>
      <w:r w:rsidR="00AB5FA3">
        <w:rPr>
          <w:rFonts w:ascii="Calibri" w:hAnsi="Calibri"/>
        </w:rPr>
        <w:t xml:space="preserve"> be followers of Jesus. What does this mean for us? </w:t>
      </w:r>
      <w:r w:rsidR="00B42F89">
        <w:rPr>
          <w:rFonts w:ascii="Calibri" w:hAnsi="Calibri"/>
        </w:rPr>
        <w:t>We should not try to hide the fact that we are Christians</w:t>
      </w:r>
      <w:r w:rsidR="001767B7">
        <w:rPr>
          <w:rFonts w:ascii="Calibri" w:hAnsi="Calibri"/>
        </w:rPr>
        <w:t xml:space="preserve"> to gain someone’s trust</w:t>
      </w:r>
      <w:r w:rsidR="00ED629E">
        <w:rPr>
          <w:rFonts w:ascii="Calibri" w:hAnsi="Calibri"/>
        </w:rPr>
        <w:t xml:space="preserve"> and then </w:t>
      </w:r>
      <w:r w:rsidR="003354E8">
        <w:rPr>
          <w:rFonts w:ascii="Calibri" w:hAnsi="Calibri"/>
        </w:rPr>
        <w:t>suddenly</w:t>
      </w:r>
      <w:r w:rsidR="00157491">
        <w:rPr>
          <w:rFonts w:ascii="Calibri" w:hAnsi="Calibri"/>
        </w:rPr>
        <w:t>,</w:t>
      </w:r>
      <w:r w:rsidR="003354E8">
        <w:rPr>
          <w:rFonts w:ascii="Calibri" w:hAnsi="Calibri"/>
        </w:rPr>
        <w:t xml:space="preserve"> “Now that </w:t>
      </w:r>
      <w:r w:rsidR="00157491">
        <w:rPr>
          <w:rFonts w:ascii="Calibri" w:hAnsi="Calibri"/>
        </w:rPr>
        <w:t xml:space="preserve">I’ve heard your story and gotten to know you a little, </w:t>
      </w:r>
      <w:r w:rsidR="006F29C6">
        <w:rPr>
          <w:rFonts w:ascii="Calibri" w:hAnsi="Calibri"/>
        </w:rPr>
        <w:t xml:space="preserve">I only did that so I could try to convert you.” That’s deceptive. </w:t>
      </w:r>
    </w:p>
    <w:p w14:paraId="3F6E14D2" w14:textId="2A0C03E8" w:rsidR="006F29C6" w:rsidRDefault="006F29C6" w:rsidP="00921BBA">
      <w:pPr>
        <w:spacing w:line="360" w:lineRule="auto"/>
        <w:rPr>
          <w:rFonts w:ascii="Calibri" w:hAnsi="Calibri"/>
        </w:rPr>
      </w:pPr>
      <w:r>
        <w:rPr>
          <w:rFonts w:ascii="Calibri" w:hAnsi="Calibri"/>
        </w:rPr>
        <w:tab/>
      </w:r>
      <w:proofErr w:type="gramStart"/>
      <w:r w:rsidR="00B3685D">
        <w:rPr>
          <w:rFonts w:ascii="Calibri" w:hAnsi="Calibri"/>
        </w:rPr>
        <w:t>So</w:t>
      </w:r>
      <w:proofErr w:type="gramEnd"/>
      <w:r w:rsidR="00B3685D">
        <w:rPr>
          <w:rFonts w:ascii="Calibri" w:hAnsi="Calibri"/>
        </w:rPr>
        <w:t xml:space="preserve"> if Paul is telling us to “stop being yourself” what does he mean? I’m going to suggest that he </w:t>
      </w:r>
      <w:r w:rsidR="00334616">
        <w:rPr>
          <w:rFonts w:ascii="Calibri" w:hAnsi="Calibri"/>
        </w:rPr>
        <w:t xml:space="preserve">and Jesus are giving us a picture of what </w:t>
      </w:r>
      <w:r w:rsidR="00334616">
        <w:rPr>
          <w:rFonts w:ascii="Calibri" w:hAnsi="Calibri"/>
          <w:i/>
          <w:iCs/>
        </w:rPr>
        <w:t>true</w:t>
      </w:r>
      <w:r w:rsidR="00334616">
        <w:rPr>
          <w:rFonts w:ascii="Calibri" w:hAnsi="Calibri"/>
        </w:rPr>
        <w:t xml:space="preserve"> authenticity looks like. </w:t>
      </w:r>
      <w:r w:rsidR="00A94913">
        <w:rPr>
          <w:rFonts w:ascii="Calibri" w:hAnsi="Calibri"/>
        </w:rPr>
        <w:t>To be authentic and to follow their example doesn’t mean you pretend to be something you’re not</w:t>
      </w:r>
      <w:r w:rsidR="00BD28DA">
        <w:rPr>
          <w:rFonts w:ascii="Calibri" w:hAnsi="Calibri"/>
        </w:rPr>
        <w:t xml:space="preserve">. You’re still you but instead of demanding that others accommodate themselves to us, we set aside our rights and accommodate ourselves to them. </w:t>
      </w:r>
      <w:r w:rsidR="008D58D1">
        <w:rPr>
          <w:rFonts w:ascii="Calibri" w:hAnsi="Calibri"/>
        </w:rPr>
        <w:t xml:space="preserve">Without compromising on the things God does command, we can </w:t>
      </w:r>
      <w:r w:rsidR="00465C44">
        <w:rPr>
          <w:rFonts w:ascii="Calibri" w:hAnsi="Calibri"/>
        </w:rPr>
        <w:t xml:space="preserve">change our approach; adjust our attitude </w:t>
      </w:r>
      <w:r w:rsidR="008349A0">
        <w:rPr>
          <w:rFonts w:ascii="Calibri" w:hAnsi="Calibri"/>
        </w:rPr>
        <w:t xml:space="preserve">to avoid putting unnecessary boundaries between others and Jesus. </w:t>
      </w:r>
    </w:p>
    <w:p w14:paraId="63FE5F62" w14:textId="77777777" w:rsidR="00EC70E9" w:rsidRDefault="008349A0" w:rsidP="00921BBA">
      <w:pPr>
        <w:spacing w:line="360" w:lineRule="auto"/>
        <w:rPr>
          <w:rFonts w:ascii="Calibri" w:hAnsi="Calibri"/>
        </w:rPr>
      </w:pPr>
      <w:r>
        <w:rPr>
          <w:rFonts w:ascii="Calibri" w:hAnsi="Calibri"/>
        </w:rPr>
        <w:tab/>
      </w:r>
      <w:r w:rsidR="00761B15">
        <w:rPr>
          <w:rFonts w:ascii="Calibri" w:hAnsi="Calibri"/>
        </w:rPr>
        <w:t xml:space="preserve">Again, look to Jesus who set his rights aside. He didn’t sit in heaven, throw a ladder down and </w:t>
      </w:r>
      <w:proofErr w:type="spellStart"/>
      <w:r w:rsidR="00761B15">
        <w:rPr>
          <w:rFonts w:ascii="Calibri" w:hAnsi="Calibri"/>
        </w:rPr>
        <w:t>demqnd</w:t>
      </w:r>
      <w:proofErr w:type="spellEnd"/>
      <w:r w:rsidR="00761B15">
        <w:rPr>
          <w:rFonts w:ascii="Calibri" w:hAnsi="Calibri"/>
        </w:rPr>
        <w:t xml:space="preserve"> that we climb up to him. He came all the way down to our level</w:t>
      </w:r>
      <w:r w:rsidR="005B023A">
        <w:rPr>
          <w:rFonts w:ascii="Calibri" w:hAnsi="Calibri"/>
        </w:rPr>
        <w:t xml:space="preserve">; spoke our language; hung out in the places we hang out; did the things we do, all so that he could bring us up to his place; to save us; to honor us. </w:t>
      </w:r>
    </w:p>
    <w:p w14:paraId="5C9DBA36" w14:textId="77777777" w:rsidR="00FA2161" w:rsidRDefault="00447C19" w:rsidP="00EC70E9">
      <w:pPr>
        <w:spacing w:line="360" w:lineRule="auto"/>
        <w:ind w:firstLine="720"/>
        <w:rPr>
          <w:rFonts w:ascii="Calibri" w:hAnsi="Calibri"/>
        </w:rPr>
      </w:pPr>
      <w:r>
        <w:rPr>
          <w:rFonts w:ascii="Calibri" w:hAnsi="Calibri"/>
        </w:rPr>
        <w:t xml:space="preserve">Since we are highlighting missionaries today, I’ll also hold up Zach </w:t>
      </w:r>
      <w:proofErr w:type="spellStart"/>
      <w:r>
        <w:rPr>
          <w:rFonts w:ascii="Calibri" w:hAnsi="Calibri"/>
        </w:rPr>
        <w:t>Barz</w:t>
      </w:r>
      <w:proofErr w:type="spellEnd"/>
      <w:r>
        <w:rPr>
          <w:rFonts w:ascii="Calibri" w:hAnsi="Calibri"/>
        </w:rPr>
        <w:t xml:space="preserve"> as an example here.</w:t>
      </w:r>
      <w:r w:rsidR="00E427D1">
        <w:rPr>
          <w:rFonts w:ascii="Calibri" w:hAnsi="Calibri"/>
        </w:rPr>
        <w:t xml:space="preserve"> In Costa Rica he does teach </w:t>
      </w:r>
      <w:proofErr w:type="gramStart"/>
      <w:r w:rsidR="00E427D1">
        <w:rPr>
          <w:rFonts w:ascii="Calibri" w:hAnsi="Calibri"/>
        </w:rPr>
        <w:t>English</w:t>
      </w:r>
      <w:proofErr w:type="gramEnd"/>
      <w:r w:rsidR="00E427D1">
        <w:rPr>
          <w:rFonts w:ascii="Calibri" w:hAnsi="Calibri"/>
        </w:rPr>
        <w:t xml:space="preserve"> but he also took the time to become fluent in Spanish</w:t>
      </w:r>
      <w:r w:rsidR="00CA7642">
        <w:rPr>
          <w:rFonts w:ascii="Calibri" w:hAnsi="Calibri"/>
        </w:rPr>
        <w:t xml:space="preserve">. His main goal is to share the Gospel of </w:t>
      </w:r>
      <w:proofErr w:type="gramStart"/>
      <w:r w:rsidR="00CA7642">
        <w:rPr>
          <w:rFonts w:ascii="Calibri" w:hAnsi="Calibri"/>
        </w:rPr>
        <w:t>Christ</w:t>
      </w:r>
      <w:proofErr w:type="gramEnd"/>
      <w:r w:rsidR="00CA7642">
        <w:rPr>
          <w:rFonts w:ascii="Calibri" w:hAnsi="Calibri"/>
        </w:rPr>
        <w:t xml:space="preserve"> but he doesn’t do it on a soap box. He does it </w:t>
      </w:r>
      <w:r w:rsidR="0024561D">
        <w:rPr>
          <w:rFonts w:ascii="Calibri" w:hAnsi="Calibri"/>
        </w:rPr>
        <w:t xml:space="preserve">in and through relationships that he has been developing over years living among people. Recently he moved </w:t>
      </w:r>
      <w:r w:rsidR="00C867F7">
        <w:rPr>
          <w:rFonts w:ascii="Calibri" w:hAnsi="Calibri"/>
        </w:rPr>
        <w:t xml:space="preserve">into the same town as the school where his team serves – for convenience but also to be able to share in everyday life with </w:t>
      </w:r>
      <w:r w:rsidR="00EC70E9">
        <w:rPr>
          <w:rFonts w:ascii="Calibri" w:hAnsi="Calibri"/>
        </w:rPr>
        <w:t>those families</w:t>
      </w:r>
      <w:r w:rsidR="00C867F7">
        <w:rPr>
          <w:rFonts w:ascii="Calibri" w:hAnsi="Calibri"/>
        </w:rPr>
        <w:t xml:space="preserve">. Zach does not </w:t>
      </w:r>
      <w:r w:rsidR="00DD3928">
        <w:rPr>
          <w:rFonts w:ascii="Calibri" w:hAnsi="Calibri"/>
        </w:rPr>
        <w:t xml:space="preserve">try to pretend to be a native Costa Rican. He is </w:t>
      </w:r>
      <w:proofErr w:type="gramStart"/>
      <w:r w:rsidR="00DD3928">
        <w:rPr>
          <w:rFonts w:ascii="Calibri" w:hAnsi="Calibri"/>
        </w:rPr>
        <w:t>pretty obviously</w:t>
      </w:r>
      <w:proofErr w:type="gramEnd"/>
      <w:r w:rsidR="00DD3928">
        <w:rPr>
          <w:rFonts w:ascii="Calibri" w:hAnsi="Calibri"/>
        </w:rPr>
        <w:t xml:space="preserve"> what they call a Gringo. He also does not </w:t>
      </w:r>
      <w:r w:rsidR="00C867F7">
        <w:rPr>
          <w:rFonts w:ascii="Calibri" w:hAnsi="Calibri"/>
        </w:rPr>
        <w:t xml:space="preserve">hide the fact that he is there as a missionary. </w:t>
      </w:r>
      <w:r w:rsidR="00DD3928">
        <w:rPr>
          <w:rFonts w:ascii="Calibri" w:hAnsi="Calibri"/>
        </w:rPr>
        <w:t xml:space="preserve">But </w:t>
      </w:r>
      <w:r w:rsidR="00156709">
        <w:rPr>
          <w:rFonts w:ascii="Calibri" w:hAnsi="Calibri"/>
        </w:rPr>
        <w:t xml:space="preserve">in any way possible he seeks to identify with the people among whom he lives so that he can deliver the Gospel in a way that is more accessible.  </w:t>
      </w:r>
    </w:p>
    <w:p w14:paraId="663DC378" w14:textId="7736B839" w:rsidR="00FA2161" w:rsidRPr="00352B0D" w:rsidRDefault="00FA2161" w:rsidP="00EC70E9">
      <w:pPr>
        <w:spacing w:line="360" w:lineRule="auto"/>
        <w:ind w:firstLine="720"/>
        <w:rPr>
          <w:rFonts w:ascii="Calibri" w:hAnsi="Calibri"/>
        </w:rPr>
      </w:pPr>
      <w:r>
        <w:rPr>
          <w:rFonts w:ascii="Calibri" w:hAnsi="Calibri"/>
        </w:rPr>
        <w:t>That, I think, is what Paul was talking about. And he says</w:t>
      </w:r>
      <w:r w:rsidR="00971015">
        <w:rPr>
          <w:rFonts w:ascii="Calibri" w:hAnsi="Calibri"/>
        </w:rPr>
        <w:t xml:space="preserve">, </w:t>
      </w:r>
      <w:r w:rsidR="00971015" w:rsidRPr="00971015">
        <w:rPr>
          <w:rFonts w:ascii="Calibri" w:hAnsi="Calibri"/>
          <w:i/>
          <w:iCs/>
        </w:rPr>
        <w:t>“</w:t>
      </w:r>
      <w:r w:rsidR="00971015" w:rsidRPr="00971015">
        <w:rPr>
          <w:rFonts w:ascii="Calibri" w:hAnsi="Calibri"/>
          <w:i/>
          <w:iCs/>
        </w:rPr>
        <w:t>I have become all things to all people</w:t>
      </w:r>
      <w:r w:rsidR="00971015" w:rsidRPr="00971015">
        <w:rPr>
          <w:rFonts w:ascii="Calibri" w:hAnsi="Calibri"/>
          <w:i/>
          <w:iCs/>
        </w:rPr>
        <w:t xml:space="preserve"> t</w:t>
      </w:r>
      <w:r w:rsidR="00A364F7" w:rsidRPr="00971015">
        <w:rPr>
          <w:rFonts w:ascii="Calibri" w:hAnsi="Calibri"/>
          <w:i/>
          <w:iCs/>
        </w:rPr>
        <w:t xml:space="preserve">hat </w:t>
      </w:r>
      <w:proofErr w:type="gramStart"/>
      <w:r w:rsidR="00A364F7" w:rsidRPr="00971015">
        <w:rPr>
          <w:rFonts w:ascii="Calibri" w:hAnsi="Calibri"/>
          <w:i/>
          <w:iCs/>
        </w:rPr>
        <w:t>b</w:t>
      </w:r>
      <w:r w:rsidR="00A364F7" w:rsidRPr="00A364F7">
        <w:rPr>
          <w:rFonts w:ascii="Calibri" w:hAnsi="Calibri"/>
          <w:i/>
          <w:iCs/>
        </w:rPr>
        <w:t>y all means I</w:t>
      </w:r>
      <w:proofErr w:type="gramEnd"/>
      <w:r w:rsidR="00A364F7" w:rsidRPr="00A364F7">
        <w:rPr>
          <w:rFonts w:ascii="Calibri" w:hAnsi="Calibri"/>
          <w:i/>
          <w:iCs/>
        </w:rPr>
        <w:t xml:space="preserve"> might save some. I do it all for the sake of the gospel, that I may share with them in its blessings.</w:t>
      </w:r>
      <w:r w:rsidR="00A364F7" w:rsidRPr="00A364F7">
        <w:rPr>
          <w:rFonts w:ascii="Calibri" w:hAnsi="Calibri"/>
          <w:i/>
          <w:iCs/>
        </w:rPr>
        <w:t>”</w:t>
      </w:r>
      <w:r w:rsidR="00A364F7">
        <w:rPr>
          <w:rFonts w:ascii="Calibri" w:hAnsi="Calibri"/>
        </w:rPr>
        <w:t xml:space="preserve"> </w:t>
      </w:r>
      <w:r w:rsidR="00352B0D">
        <w:rPr>
          <w:rFonts w:ascii="Calibri" w:hAnsi="Calibri"/>
        </w:rPr>
        <w:t xml:space="preserve">Remember that as we try imperfectly to share the Gospel, </w:t>
      </w:r>
      <w:r w:rsidR="00352B0D" w:rsidRPr="00D16E4F">
        <w:rPr>
          <w:rFonts w:ascii="Calibri" w:hAnsi="Calibri"/>
        </w:rPr>
        <w:t>we also share in its blessings</w:t>
      </w:r>
      <w:r w:rsidR="00352B0D">
        <w:rPr>
          <w:rFonts w:ascii="Calibri" w:hAnsi="Calibri"/>
          <w:i/>
          <w:iCs/>
        </w:rPr>
        <w:t xml:space="preserve">. </w:t>
      </w:r>
      <w:r w:rsidR="00352B0D">
        <w:rPr>
          <w:rFonts w:ascii="Calibri" w:hAnsi="Calibri"/>
        </w:rPr>
        <w:t>That’s what moves us on. Knowing how Christ authentically accommodated himself to love and serve and save us</w:t>
      </w:r>
      <w:r w:rsidR="00413DC3">
        <w:rPr>
          <w:rFonts w:ascii="Calibri" w:hAnsi="Calibri"/>
        </w:rPr>
        <w:t xml:space="preserve"> is what moves us to authentically accommodate ourselves to others so that they also would see and hear and know this Jesus</w:t>
      </w:r>
      <w:r w:rsidR="00DA6D6A">
        <w:rPr>
          <w:rFonts w:ascii="Calibri" w:hAnsi="Calibri"/>
        </w:rPr>
        <w:t xml:space="preserve">. </w:t>
      </w:r>
      <w:r w:rsidR="00A31618">
        <w:rPr>
          <w:rFonts w:ascii="Calibri" w:hAnsi="Calibri"/>
        </w:rPr>
        <w:t xml:space="preserve">By the grace of God through faith in Christ, we are blessed to not just “be ourselves” </w:t>
      </w:r>
      <w:r w:rsidR="00B70377">
        <w:rPr>
          <w:rFonts w:ascii="Calibri" w:hAnsi="Calibri"/>
        </w:rPr>
        <w:t xml:space="preserve">for our own sake. </w:t>
      </w:r>
      <w:proofErr w:type="gramStart"/>
      <w:r w:rsidR="00B70377">
        <w:rPr>
          <w:rFonts w:ascii="Calibri" w:hAnsi="Calibri"/>
        </w:rPr>
        <w:t>Instead</w:t>
      </w:r>
      <w:proofErr w:type="gramEnd"/>
      <w:r w:rsidR="00B70377">
        <w:rPr>
          <w:rFonts w:ascii="Calibri" w:hAnsi="Calibri"/>
        </w:rPr>
        <w:t xml:space="preserve"> we are </w:t>
      </w:r>
      <w:r w:rsidR="0033353D">
        <w:rPr>
          <w:rFonts w:ascii="Calibri" w:hAnsi="Calibri"/>
        </w:rPr>
        <w:t>the selves Jesus has redeemed us to be for the sake of the world. AMEN.</w:t>
      </w:r>
    </w:p>
    <w:p w14:paraId="5E49ED5A" w14:textId="77777777" w:rsidR="00921BBA" w:rsidRPr="00B746B9" w:rsidRDefault="00921BBA" w:rsidP="00921BBA">
      <w:pPr>
        <w:spacing w:line="360" w:lineRule="auto"/>
        <w:rPr>
          <w:rFonts w:ascii="Calibri" w:hAnsi="Calibri"/>
        </w:rPr>
      </w:pPr>
      <w:r w:rsidRPr="00B746B9">
        <w:rPr>
          <w:rFonts w:ascii="Calibri" w:hAnsi="Calibri"/>
        </w:rPr>
        <w:tab/>
        <w:t>May the peace of God, which surpasses all understanding, guard your hearts and minds in Christ Jesus. Amen.</w:t>
      </w:r>
    </w:p>
    <w:p w14:paraId="552389AF" w14:textId="77777777" w:rsidR="00921BBA" w:rsidRPr="00921BBA" w:rsidRDefault="00921BBA" w:rsidP="00921BBA">
      <w:pPr>
        <w:tabs>
          <w:tab w:val="left" w:pos="1471"/>
        </w:tabs>
      </w:pPr>
    </w:p>
    <w:sectPr w:rsidR="00921BBA" w:rsidRPr="00921BBA" w:rsidSect="00CE44F5">
      <w:headerReference w:type="even" r:id="rId6"/>
      <w:headerReference w:type="default" r:id="rId7"/>
      <w:footerReference w:type="default" r:id="rId8"/>
      <w:pgSz w:w="12240" w:h="15840"/>
      <w:pgMar w:top="1242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56CDFA" w14:textId="77777777" w:rsidR="00CE44F5" w:rsidRDefault="00CE44F5" w:rsidP="00921BBA">
      <w:r>
        <w:separator/>
      </w:r>
    </w:p>
  </w:endnote>
  <w:endnote w:type="continuationSeparator" w:id="0">
    <w:p w14:paraId="0571B0BD" w14:textId="77777777" w:rsidR="00CE44F5" w:rsidRDefault="00CE44F5" w:rsidP="00921B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4D06D9" w14:textId="77777777" w:rsidR="00921BBA" w:rsidRDefault="00921BBA" w:rsidP="00921BBA">
    <w:pPr>
      <w:pStyle w:val="Footer"/>
      <w:jc w:val="right"/>
    </w:pPr>
    <w:r>
      <w:rPr>
        <w:rFonts w:ascii="Calibri" w:hAnsi="Calibri"/>
        <w:color w:val="7F7F7F" w:themeColor="text1" w:themeTint="80"/>
        <w:spacing w:val="60"/>
      </w:rPr>
      <w:t>Rev. Jonathan Crawford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5B1683" w14:textId="77777777" w:rsidR="00CE44F5" w:rsidRDefault="00CE44F5" w:rsidP="00921BBA">
      <w:r>
        <w:separator/>
      </w:r>
    </w:p>
  </w:footnote>
  <w:footnote w:type="continuationSeparator" w:id="0">
    <w:p w14:paraId="0E392AC9" w14:textId="77777777" w:rsidR="00CE44F5" w:rsidRDefault="00CE44F5" w:rsidP="00921BB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966161518"/>
      <w:docPartObj>
        <w:docPartGallery w:val="Page Numbers (Top of Page)"/>
        <w:docPartUnique/>
      </w:docPartObj>
    </w:sdtPr>
    <w:sdtEndPr>
      <w:rPr>
        <w:rStyle w:val="PageNumber"/>
      </w:rPr>
    </w:sdtEndPr>
    <w:sdtContent>
      <w:p w14:paraId="2A3E31B2" w14:textId="77777777" w:rsidR="00CD7560" w:rsidRDefault="00CD7560" w:rsidP="00631129">
        <w:pPr>
          <w:pStyle w:val="Header"/>
          <w:framePr w:wrap="none" w:vAnchor="text" w:hAnchor="margin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sdt>
    <w:sdtPr>
      <w:rPr>
        <w:rStyle w:val="PageNumber"/>
      </w:rPr>
      <w:id w:val="-220909002"/>
      <w:docPartObj>
        <w:docPartGallery w:val="Page Numbers (Top of Page)"/>
        <w:docPartUnique/>
      </w:docPartObj>
    </w:sdtPr>
    <w:sdtEndPr>
      <w:rPr>
        <w:rStyle w:val="PageNumber"/>
      </w:rPr>
    </w:sdtEndPr>
    <w:sdtContent>
      <w:p w14:paraId="2F0537DB" w14:textId="77777777" w:rsidR="00921BBA" w:rsidRDefault="00921BBA" w:rsidP="00CD7560">
        <w:pPr>
          <w:pStyle w:val="Header"/>
          <w:framePr w:wrap="none" w:vAnchor="text" w:hAnchor="margin" w:y="1"/>
          <w:ind w:firstLine="360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763C9D41" w14:textId="77777777" w:rsidR="00921BBA" w:rsidRDefault="00921BBA" w:rsidP="00921BBA">
    <w:pPr>
      <w:pStyle w:val="Header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1311328327"/>
      <w:docPartObj>
        <w:docPartGallery w:val="Page Numbers (Top of Page)"/>
        <w:docPartUnique/>
      </w:docPartObj>
    </w:sdtPr>
    <w:sdtEndPr>
      <w:rPr>
        <w:rStyle w:val="PageNumber"/>
      </w:rPr>
    </w:sdtEndPr>
    <w:sdtContent>
      <w:p w14:paraId="08D80A4D" w14:textId="77777777" w:rsidR="00CD7560" w:rsidRDefault="00CD7560" w:rsidP="00631129">
        <w:pPr>
          <w:pStyle w:val="Header"/>
          <w:framePr w:wrap="none" w:vAnchor="text" w:hAnchor="margin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630FF2DA" w14:textId="48A5D860" w:rsidR="00921BBA" w:rsidRPr="00921BBA" w:rsidRDefault="00CD7560" w:rsidP="00CD7560">
    <w:pPr>
      <w:pStyle w:val="Header"/>
      <w:pBdr>
        <w:bottom w:val="single" w:sz="4" w:space="1" w:color="D9D9D9" w:themeColor="background1" w:themeShade="D9"/>
      </w:pBdr>
      <w:tabs>
        <w:tab w:val="right" w:pos="10800"/>
      </w:tabs>
      <w:ind w:firstLine="360"/>
      <w:rPr>
        <w:rFonts w:ascii="Calibri" w:hAnsi="Calibri"/>
        <w:color w:val="7F7F7F" w:themeColor="background1" w:themeShade="7F"/>
        <w:spacing w:val="60"/>
      </w:rPr>
    </w:pPr>
    <w:r w:rsidRPr="00CD7560">
      <w:rPr>
        <w:rFonts w:ascii="Calibri" w:hAnsi="Calibri"/>
        <w:spacing w:val="60"/>
      </w:rPr>
      <w:t>|</w:t>
    </w:r>
    <w:r>
      <w:rPr>
        <w:rFonts w:ascii="Calibri" w:hAnsi="Calibri"/>
        <w:color w:val="7F7F7F" w:themeColor="background1" w:themeShade="7F"/>
        <w:spacing w:val="60"/>
      </w:rPr>
      <w:t xml:space="preserve"> </w:t>
    </w:r>
    <w:r w:rsidR="001752A8">
      <w:rPr>
        <w:rFonts w:ascii="Calibri" w:hAnsi="Calibri"/>
        <w:color w:val="7F7F7F" w:themeColor="text1" w:themeTint="80"/>
        <w:spacing w:val="60"/>
      </w:rPr>
      <w:t>1 Corinthians 9:16-27</w:t>
    </w:r>
    <w:r w:rsidRPr="00185B5B">
      <w:rPr>
        <w:rFonts w:ascii="Calibri" w:hAnsi="Calibri"/>
        <w:color w:val="7F7F7F" w:themeColor="text1" w:themeTint="80"/>
        <w:spacing w:val="60"/>
      </w:rPr>
      <w:t xml:space="preserve"> </w:t>
    </w:r>
    <w:proofErr w:type="gramStart"/>
    <w:r w:rsidRPr="00185B5B">
      <w:rPr>
        <w:rFonts w:ascii="Wingdings" w:hAnsi="Wingdings"/>
        <w:color w:val="7F7F7F" w:themeColor="text1" w:themeTint="80"/>
      </w:rPr>
      <w:t></w:t>
    </w:r>
    <w:r w:rsidRPr="00185B5B">
      <w:rPr>
        <w:rFonts w:ascii="Calibri" w:hAnsi="Calibri"/>
        <w:color w:val="7F7F7F" w:themeColor="text1" w:themeTint="80"/>
      </w:rPr>
      <w:t xml:space="preserve">  </w:t>
    </w:r>
    <w:r w:rsidR="001752A8">
      <w:rPr>
        <w:rFonts w:ascii="Calibri" w:hAnsi="Calibri"/>
        <w:color w:val="7F7F7F" w:themeColor="text1" w:themeTint="80"/>
        <w:spacing w:val="60"/>
      </w:rPr>
      <w:t>February</w:t>
    </w:r>
    <w:proofErr w:type="gramEnd"/>
    <w:r w:rsidR="001752A8">
      <w:rPr>
        <w:rFonts w:ascii="Calibri" w:hAnsi="Calibri"/>
        <w:color w:val="7F7F7F" w:themeColor="text1" w:themeTint="80"/>
        <w:spacing w:val="60"/>
      </w:rPr>
      <w:t xml:space="preserve"> 4, 2024</w:t>
    </w:r>
    <w:r w:rsidRPr="00185B5B">
      <w:rPr>
        <w:rFonts w:ascii="Calibri" w:hAnsi="Calibri"/>
        <w:color w:val="7F7F7F" w:themeColor="text1" w:themeTint="80"/>
        <w:spacing w:val="60"/>
      </w:rPr>
      <w:t xml:space="preserve"> </w:t>
    </w:r>
    <w:r w:rsidRPr="00185B5B">
      <w:rPr>
        <w:rFonts w:ascii="Wingdings" w:hAnsi="Wingdings"/>
        <w:color w:val="7F7F7F" w:themeColor="text1" w:themeTint="80"/>
      </w:rPr>
      <w:t></w:t>
    </w:r>
    <w:r w:rsidRPr="00185B5B">
      <w:rPr>
        <w:rFonts w:ascii="Calibri" w:hAnsi="Calibri"/>
        <w:color w:val="7F7F7F" w:themeColor="text1" w:themeTint="80"/>
        <w:spacing w:val="60"/>
      </w:rPr>
      <w:t xml:space="preserve"> </w:t>
    </w:r>
    <w:r w:rsidR="001752A8">
      <w:rPr>
        <w:rFonts w:ascii="Calibri" w:hAnsi="Calibri"/>
        <w:color w:val="7F7F7F" w:themeColor="text1" w:themeTint="80"/>
        <w:spacing w:val="60"/>
      </w:rPr>
      <w:t>Stop Being Yourself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29"/>
  <w:proofState w:spelling="clean" w:grammar="clean"/>
  <w:attachedTemplate r:id="rId1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52A8"/>
    <w:rsid w:val="00004454"/>
    <w:rsid w:val="0003133F"/>
    <w:rsid w:val="000B2980"/>
    <w:rsid w:val="000F7FBC"/>
    <w:rsid w:val="00156709"/>
    <w:rsid w:val="00157491"/>
    <w:rsid w:val="00162568"/>
    <w:rsid w:val="001752A8"/>
    <w:rsid w:val="001767B7"/>
    <w:rsid w:val="00196F2B"/>
    <w:rsid w:val="001C4BF6"/>
    <w:rsid w:val="001C518F"/>
    <w:rsid w:val="001D4ED3"/>
    <w:rsid w:val="001E4256"/>
    <w:rsid w:val="001E5A39"/>
    <w:rsid w:val="00210F99"/>
    <w:rsid w:val="0024561D"/>
    <w:rsid w:val="00291DA8"/>
    <w:rsid w:val="002A6220"/>
    <w:rsid w:val="002B3EEA"/>
    <w:rsid w:val="002C727D"/>
    <w:rsid w:val="002E235F"/>
    <w:rsid w:val="002F5692"/>
    <w:rsid w:val="00307837"/>
    <w:rsid w:val="0033353D"/>
    <w:rsid w:val="00334616"/>
    <w:rsid w:val="003353FF"/>
    <w:rsid w:val="003354E8"/>
    <w:rsid w:val="00352B0D"/>
    <w:rsid w:val="00366D85"/>
    <w:rsid w:val="003773D8"/>
    <w:rsid w:val="00386003"/>
    <w:rsid w:val="003A210B"/>
    <w:rsid w:val="003C3F4B"/>
    <w:rsid w:val="003C4C9B"/>
    <w:rsid w:val="003E5C7F"/>
    <w:rsid w:val="003E71EA"/>
    <w:rsid w:val="003F741F"/>
    <w:rsid w:val="00413DC3"/>
    <w:rsid w:val="0042164D"/>
    <w:rsid w:val="00447C19"/>
    <w:rsid w:val="00465C44"/>
    <w:rsid w:val="00530E19"/>
    <w:rsid w:val="005317CA"/>
    <w:rsid w:val="00551AF5"/>
    <w:rsid w:val="005A0425"/>
    <w:rsid w:val="005A4A4F"/>
    <w:rsid w:val="005B023A"/>
    <w:rsid w:val="005B779C"/>
    <w:rsid w:val="005D1C6E"/>
    <w:rsid w:val="005F278C"/>
    <w:rsid w:val="0062466C"/>
    <w:rsid w:val="006379B0"/>
    <w:rsid w:val="00640FF9"/>
    <w:rsid w:val="00644823"/>
    <w:rsid w:val="00647527"/>
    <w:rsid w:val="00683080"/>
    <w:rsid w:val="006850D8"/>
    <w:rsid w:val="006B2CC4"/>
    <w:rsid w:val="006E3FD9"/>
    <w:rsid w:val="006E60AE"/>
    <w:rsid w:val="006F29C6"/>
    <w:rsid w:val="00716780"/>
    <w:rsid w:val="00731489"/>
    <w:rsid w:val="00734EC0"/>
    <w:rsid w:val="00745B1E"/>
    <w:rsid w:val="00757C90"/>
    <w:rsid w:val="00761B15"/>
    <w:rsid w:val="007B708C"/>
    <w:rsid w:val="007B73E5"/>
    <w:rsid w:val="007E32FF"/>
    <w:rsid w:val="00801E5F"/>
    <w:rsid w:val="00810BC0"/>
    <w:rsid w:val="0083401B"/>
    <w:rsid w:val="008349A0"/>
    <w:rsid w:val="00836E5C"/>
    <w:rsid w:val="0086039F"/>
    <w:rsid w:val="00893589"/>
    <w:rsid w:val="008C029E"/>
    <w:rsid w:val="008C45D8"/>
    <w:rsid w:val="008D58D1"/>
    <w:rsid w:val="008F3D9B"/>
    <w:rsid w:val="00921BBA"/>
    <w:rsid w:val="00923CD8"/>
    <w:rsid w:val="00971015"/>
    <w:rsid w:val="00986D7C"/>
    <w:rsid w:val="009A0FE9"/>
    <w:rsid w:val="009E4DEA"/>
    <w:rsid w:val="009E774A"/>
    <w:rsid w:val="00A31618"/>
    <w:rsid w:val="00A364F7"/>
    <w:rsid w:val="00A523A5"/>
    <w:rsid w:val="00A7156E"/>
    <w:rsid w:val="00A94913"/>
    <w:rsid w:val="00AA6D59"/>
    <w:rsid w:val="00AB0CFC"/>
    <w:rsid w:val="00AB5FA3"/>
    <w:rsid w:val="00AF5C5A"/>
    <w:rsid w:val="00B005FD"/>
    <w:rsid w:val="00B2642B"/>
    <w:rsid w:val="00B3685D"/>
    <w:rsid w:val="00B42F89"/>
    <w:rsid w:val="00B44B5F"/>
    <w:rsid w:val="00B70377"/>
    <w:rsid w:val="00BB689B"/>
    <w:rsid w:val="00BD2497"/>
    <w:rsid w:val="00BD28DA"/>
    <w:rsid w:val="00BF16C2"/>
    <w:rsid w:val="00C66903"/>
    <w:rsid w:val="00C867F7"/>
    <w:rsid w:val="00CA7642"/>
    <w:rsid w:val="00CD637B"/>
    <w:rsid w:val="00CD7560"/>
    <w:rsid w:val="00CE3A2C"/>
    <w:rsid w:val="00CE44F5"/>
    <w:rsid w:val="00D07147"/>
    <w:rsid w:val="00D116F3"/>
    <w:rsid w:val="00D13FC0"/>
    <w:rsid w:val="00D16E4F"/>
    <w:rsid w:val="00D266D2"/>
    <w:rsid w:val="00D45A37"/>
    <w:rsid w:val="00DA17E1"/>
    <w:rsid w:val="00DA2004"/>
    <w:rsid w:val="00DA6D6A"/>
    <w:rsid w:val="00DD3928"/>
    <w:rsid w:val="00DD489A"/>
    <w:rsid w:val="00E427D1"/>
    <w:rsid w:val="00E5071F"/>
    <w:rsid w:val="00E93582"/>
    <w:rsid w:val="00E97FBB"/>
    <w:rsid w:val="00EA5270"/>
    <w:rsid w:val="00EC35B4"/>
    <w:rsid w:val="00EC70E9"/>
    <w:rsid w:val="00ED629E"/>
    <w:rsid w:val="00F42EAD"/>
    <w:rsid w:val="00F704C4"/>
    <w:rsid w:val="00FA2161"/>
    <w:rsid w:val="00FA6104"/>
    <w:rsid w:val="00FB39C9"/>
    <w:rsid w:val="00FC3976"/>
    <w:rsid w:val="00FE12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AAB27A"/>
  <w15:chartTrackingRefBased/>
  <w15:docId w15:val="{3486EF7E-6C53-C243-A845-9CF64A3D1D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21BBA"/>
    <w:rPr>
      <w:rFonts w:ascii="Times New Roman" w:eastAsiaTheme="minorEastAsia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21BBA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</w:rPr>
  </w:style>
  <w:style w:type="character" w:customStyle="1" w:styleId="HeaderChar">
    <w:name w:val="Header Char"/>
    <w:basedOn w:val="DefaultParagraphFont"/>
    <w:link w:val="Header"/>
    <w:uiPriority w:val="99"/>
    <w:rsid w:val="00921BBA"/>
  </w:style>
  <w:style w:type="paragraph" w:styleId="Footer">
    <w:name w:val="footer"/>
    <w:basedOn w:val="Normal"/>
    <w:link w:val="FooterChar"/>
    <w:uiPriority w:val="99"/>
    <w:unhideWhenUsed/>
    <w:rsid w:val="00921BBA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</w:rPr>
  </w:style>
  <w:style w:type="character" w:customStyle="1" w:styleId="FooterChar">
    <w:name w:val="Footer Char"/>
    <w:basedOn w:val="DefaultParagraphFont"/>
    <w:link w:val="Footer"/>
    <w:uiPriority w:val="99"/>
    <w:rsid w:val="00921BBA"/>
  </w:style>
  <w:style w:type="character" w:styleId="PageNumber">
    <w:name w:val="page number"/>
    <w:basedOn w:val="DefaultParagraphFont"/>
    <w:uiPriority w:val="99"/>
    <w:semiHidden/>
    <w:unhideWhenUsed/>
    <w:rsid w:val="00921BB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Jon/Library/Group%20Containers/UBF8T346G9.Office/User%20Content.localized/Templates.localized/Sermon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Sermon.dotx</Template>
  <TotalTime>105</TotalTime>
  <Pages>1</Pages>
  <Words>1370</Words>
  <Characters>7813</Characters>
  <Application>Microsoft Office Word</Application>
  <DocSecurity>0</DocSecurity>
  <Lines>65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Jonathan T Crawford</dc:creator>
  <cp:keywords/>
  <dc:description/>
  <cp:lastModifiedBy>Jonathan Crawford</cp:lastModifiedBy>
  <cp:revision>133</cp:revision>
  <dcterms:created xsi:type="dcterms:W3CDTF">2024-02-02T15:52:00Z</dcterms:created>
  <dcterms:modified xsi:type="dcterms:W3CDTF">2024-02-02T17:55:00Z</dcterms:modified>
</cp:coreProperties>
</file>