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7AFBB" w14:textId="6566A844" w:rsidR="00921BBA" w:rsidRPr="00B746B9" w:rsidRDefault="00921BBA" w:rsidP="00921BBA">
      <w:pPr>
        <w:spacing w:line="360" w:lineRule="auto"/>
        <w:rPr>
          <w:rFonts w:ascii="Calibri" w:hAnsi="Calibri"/>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9B2551">
        <w:rPr>
          <w:rFonts w:ascii="Calibri" w:hAnsi="Calibri"/>
        </w:rPr>
        <w:t>Mark 9: “</w:t>
      </w:r>
      <w:r w:rsidR="009B2551" w:rsidRPr="009B2551">
        <w:rPr>
          <w:rFonts w:ascii="Calibri" w:hAnsi="Calibri"/>
        </w:rPr>
        <w:t>And Peter said to Jesus, “Rabbi, it is good that we are here. Let us make three tents, one for you and one for Moses and one for Elijah.” For he did not know what to say, for they were terrified.</w:t>
      </w:r>
      <w:r w:rsidR="009B2551">
        <w:rPr>
          <w:rFonts w:ascii="Calibri" w:hAnsi="Calibri"/>
        </w:rPr>
        <w:t>”</w:t>
      </w:r>
    </w:p>
    <w:p w14:paraId="69BA1188" w14:textId="37846B72" w:rsidR="00651462" w:rsidRDefault="00921BBA" w:rsidP="00921BBA">
      <w:pPr>
        <w:spacing w:line="360" w:lineRule="auto"/>
        <w:rPr>
          <w:rFonts w:ascii="Calibri" w:hAnsi="Calibri"/>
        </w:rPr>
      </w:pPr>
      <w:r w:rsidRPr="00B746B9">
        <w:rPr>
          <w:rFonts w:ascii="Calibri" w:hAnsi="Calibri"/>
        </w:rPr>
        <w:tab/>
      </w:r>
      <w:r w:rsidR="009B2551">
        <w:rPr>
          <w:rFonts w:ascii="Calibri" w:hAnsi="Calibri"/>
        </w:rPr>
        <w:t xml:space="preserve">He did not know what to say…how often we feel this way. It’s how I feel getting into this pulpit every week. Sometimes we struggle to find the right words at a happy occasion like having to give a toast at a wedding. Finding out that one’s wife is pregnant with twins can render one speechless. And in </w:t>
      </w:r>
      <w:proofErr w:type="gramStart"/>
      <w:r w:rsidR="009B2551">
        <w:rPr>
          <w:rFonts w:ascii="Calibri" w:hAnsi="Calibri"/>
        </w:rPr>
        <w:t>general</w:t>
      </w:r>
      <w:proofErr w:type="gramEnd"/>
      <w:r w:rsidR="009B2551">
        <w:rPr>
          <w:rFonts w:ascii="Calibri" w:hAnsi="Calibri"/>
        </w:rPr>
        <w:t xml:space="preserve"> the announcement of a child’s birth is something so amazing that it can be hard to know what to say other than “congratulations.” Life’s tragedies also take our words away. What do you say </w:t>
      </w:r>
      <w:r w:rsidR="00651462">
        <w:rPr>
          <w:rFonts w:ascii="Calibri" w:hAnsi="Calibri"/>
        </w:rPr>
        <w:t xml:space="preserve">when someone loses a child? Or a spouse or a parent? What do you say when you feel that your words have no power to take away the pain? Or there are those times when we might be in the middle of an argument, and we know we’re </w:t>
      </w:r>
      <w:proofErr w:type="gramStart"/>
      <w:r w:rsidR="00651462">
        <w:rPr>
          <w:rFonts w:ascii="Calibri" w:hAnsi="Calibri"/>
        </w:rPr>
        <w:t>wrong</w:t>
      </w:r>
      <w:proofErr w:type="gramEnd"/>
      <w:r w:rsidR="00651462">
        <w:rPr>
          <w:rFonts w:ascii="Calibri" w:hAnsi="Calibri"/>
        </w:rPr>
        <w:t xml:space="preserve"> but we can’t bring ourselves to admit it…we don’t know what to say, so we just keep saying things we know aren’t going to get us anywhere. </w:t>
      </w:r>
    </w:p>
    <w:p w14:paraId="16029E4E" w14:textId="6395258B" w:rsidR="00651462" w:rsidRDefault="00651462" w:rsidP="00921BBA">
      <w:pPr>
        <w:spacing w:line="360" w:lineRule="auto"/>
        <w:rPr>
          <w:rFonts w:ascii="Calibri" w:hAnsi="Calibri"/>
        </w:rPr>
      </w:pPr>
      <w:r>
        <w:rPr>
          <w:rFonts w:ascii="Calibri" w:hAnsi="Calibri"/>
        </w:rPr>
        <w:tab/>
        <w:t>Seeing Jesus in his glory, transfigured, transformed, was one of those moments for Peter, James, and John.</w:t>
      </w:r>
      <w:r w:rsidR="00E73654">
        <w:rPr>
          <w:rFonts w:ascii="Calibri" w:hAnsi="Calibri"/>
        </w:rPr>
        <w:t xml:space="preserve"> They were terrified and Peter did not know what to say, so what did he do? He just started talking! What Peter said isn’t that important. It wasn’t terribly wrong. It’s just that he spoke at a time when listening was more appropriate. Sometimes we just feel the need to say something, even when it isn’t helpful; even when we’re just putting our foot in our mouth. We just keep right on talking. Or in the argument scenario, how often do you find yourself not listening to the other person but just waiting for your turn to talk again? </w:t>
      </w:r>
      <w:r w:rsidR="006C3780">
        <w:rPr>
          <w:rFonts w:ascii="Calibri" w:hAnsi="Calibri"/>
        </w:rPr>
        <w:t xml:space="preserve">Even when we’re listening, we’re not always listening. </w:t>
      </w:r>
    </w:p>
    <w:p w14:paraId="7B53FD54" w14:textId="6A91C204" w:rsidR="00E73654" w:rsidRDefault="00E73654" w:rsidP="00921BBA">
      <w:pPr>
        <w:spacing w:line="360" w:lineRule="auto"/>
        <w:rPr>
          <w:rFonts w:ascii="Calibri" w:hAnsi="Calibri"/>
        </w:rPr>
      </w:pPr>
      <w:r>
        <w:rPr>
          <w:rFonts w:ascii="Calibri" w:hAnsi="Calibri"/>
        </w:rPr>
        <w:tab/>
      </w:r>
      <w:proofErr w:type="gramStart"/>
      <w:r w:rsidR="00D619EA">
        <w:rPr>
          <w:rFonts w:ascii="Calibri" w:hAnsi="Calibri"/>
        </w:rPr>
        <w:t>So</w:t>
      </w:r>
      <w:proofErr w:type="gramEnd"/>
      <w:r w:rsidR="00D619EA">
        <w:rPr>
          <w:rFonts w:ascii="Calibri" w:hAnsi="Calibri"/>
        </w:rPr>
        <w:t xml:space="preserve"> when we’re feeling like Peter – when we don’t know what to say, resist the urge to say something and just listen</w:t>
      </w:r>
      <w:r w:rsidR="006C3780">
        <w:rPr>
          <w:rFonts w:ascii="Calibri" w:hAnsi="Calibri"/>
        </w:rPr>
        <w:t xml:space="preserve">. The </w:t>
      </w:r>
      <w:proofErr w:type="gramStart"/>
      <w:r w:rsidR="006C3780">
        <w:rPr>
          <w:rFonts w:ascii="Calibri" w:hAnsi="Calibri"/>
        </w:rPr>
        <w:t>old adage</w:t>
      </w:r>
      <w:proofErr w:type="gramEnd"/>
      <w:r w:rsidR="006C3780">
        <w:rPr>
          <w:rFonts w:ascii="Calibri" w:hAnsi="Calibri"/>
        </w:rPr>
        <w:t>, “God gave you two ears and one mouth so you would listen twice as much as you talk” is not far from the mark!</w:t>
      </w:r>
      <w:r w:rsidR="00D619EA">
        <w:rPr>
          <w:rFonts w:ascii="Calibri" w:hAnsi="Calibri"/>
        </w:rPr>
        <w:t xml:space="preserve"> If we want to have meaningful connections with people, we need to learn how to be better listeners. We might know one thing about a person – how they dress, what lawn poster or flag they are displaying, or where they </w:t>
      </w:r>
      <w:proofErr w:type="gramStart"/>
      <w:r w:rsidR="00D619EA">
        <w:rPr>
          <w:rFonts w:ascii="Calibri" w:hAnsi="Calibri"/>
        </w:rPr>
        <w:t>worship</w:t>
      </w:r>
      <w:proofErr w:type="gramEnd"/>
      <w:r w:rsidR="00D619EA">
        <w:rPr>
          <w:rFonts w:ascii="Calibri" w:hAnsi="Calibri"/>
        </w:rPr>
        <w:t xml:space="preserve"> and we think we have them all figured out. We’ve got them sorted neatly into a particular box in our minds. But that first impression can really change when we take the time to listen. </w:t>
      </w:r>
    </w:p>
    <w:p w14:paraId="78727CFB" w14:textId="457A172B" w:rsidR="00D619EA" w:rsidRDefault="00D619EA" w:rsidP="00921BBA">
      <w:pPr>
        <w:spacing w:line="360" w:lineRule="auto"/>
        <w:rPr>
          <w:rFonts w:ascii="Calibri" w:hAnsi="Calibri"/>
        </w:rPr>
      </w:pPr>
      <w:r>
        <w:rPr>
          <w:rFonts w:ascii="Calibri" w:hAnsi="Calibri"/>
        </w:rPr>
        <w:tab/>
        <w:t xml:space="preserve">Peter, James, and John were still getting to know Jesus. They were beginning to grasp who he was and what he came to do but </w:t>
      </w:r>
      <w:r w:rsidR="006A05A5">
        <w:rPr>
          <w:rFonts w:ascii="Calibri" w:hAnsi="Calibri"/>
        </w:rPr>
        <w:t xml:space="preserve">they were still carrying around some of their mistaken assumptions about him. The big thing they didn’t understand yet was how his brutal death at the hands of his enemies could fit into the equation of salvation. And if his death didn’t make sense, his resurrection did not compute at all. </w:t>
      </w:r>
    </w:p>
    <w:p w14:paraId="26B25332" w14:textId="1B8D357E" w:rsidR="006A05A5" w:rsidRDefault="006A05A5" w:rsidP="00921BBA">
      <w:pPr>
        <w:spacing w:line="360" w:lineRule="auto"/>
        <w:rPr>
          <w:rFonts w:ascii="Calibri" w:hAnsi="Calibri"/>
        </w:rPr>
      </w:pPr>
      <w:r>
        <w:rPr>
          <w:rFonts w:ascii="Calibri" w:hAnsi="Calibri"/>
        </w:rPr>
        <w:tab/>
        <w:t xml:space="preserve">Jesus selected these three and took them privately to a mountaintop to give them a clearer idea; to reinforce as strongly as possible to them who he was. He revealed his glory to them. He showed himself to be the God of Moses and Elijah, the fulfillment of the Law and the Prophets. </w:t>
      </w:r>
      <w:r w:rsidR="00C61FE1">
        <w:rPr>
          <w:rFonts w:ascii="Calibri" w:hAnsi="Calibri"/>
        </w:rPr>
        <w:t xml:space="preserve">The sight of Jesus transformed and shining brightly terrified </w:t>
      </w:r>
      <w:r w:rsidR="00CE746B">
        <w:rPr>
          <w:rFonts w:ascii="Calibri" w:hAnsi="Calibri"/>
        </w:rPr>
        <w:t xml:space="preserve">them. Peter had this thought to build tents for them…probably meaning shrines, little places of worship; as though Moses, Elijah, and Jesus intended to remain on the mountain permanently so that others could visit them and pay homage to them.  </w:t>
      </w:r>
    </w:p>
    <w:p w14:paraId="15DD8232" w14:textId="27141889" w:rsidR="00CE746B" w:rsidRDefault="00CE746B" w:rsidP="00921BBA">
      <w:pPr>
        <w:spacing w:line="360" w:lineRule="auto"/>
        <w:rPr>
          <w:rFonts w:ascii="Calibri" w:hAnsi="Calibri"/>
        </w:rPr>
      </w:pPr>
      <w:r>
        <w:rPr>
          <w:rFonts w:ascii="Calibri" w:hAnsi="Calibri"/>
        </w:rPr>
        <w:tab/>
        <w:t xml:space="preserve">That’s when God the Father spoke from the cloud – “This is my beloved Son…” And isn’t it so interesting, with this wild sight before their eyes that the </w:t>
      </w:r>
      <w:proofErr w:type="gramStart"/>
      <w:r>
        <w:rPr>
          <w:rFonts w:ascii="Calibri" w:hAnsi="Calibri"/>
        </w:rPr>
        <w:t>Father</w:t>
      </w:r>
      <w:proofErr w:type="gramEnd"/>
      <w:r>
        <w:rPr>
          <w:rFonts w:ascii="Calibri" w:hAnsi="Calibri"/>
        </w:rPr>
        <w:t xml:space="preserve"> didn’t say, “Look at him” but instead, “Listen to him”? The vision was not meant to be permanent…not yet. And why not? Wouldn’t it have been easier all around if Jesus had just paraded around on earth shining like the sun? Who then could deny that he was, as Peter had correctly said, “The Christ, the Son of God”? Would there be any unbelievers today at all if Jesus had just clearly shown everyone </w:t>
      </w:r>
      <w:r w:rsidR="00F6472F">
        <w:rPr>
          <w:rFonts w:ascii="Calibri" w:hAnsi="Calibri"/>
        </w:rPr>
        <w:t xml:space="preserve">his glory as he showed those three disciples? Ah, but that was not the point of the Transfiguration. If Jesus had always let his glory shine, he would not have been crucified, and that was </w:t>
      </w:r>
      <w:proofErr w:type="gramStart"/>
      <w:r w:rsidR="00F6472F">
        <w:rPr>
          <w:rFonts w:ascii="Calibri" w:hAnsi="Calibri"/>
        </w:rPr>
        <w:t>absolutely necessary</w:t>
      </w:r>
      <w:proofErr w:type="gramEnd"/>
      <w:r w:rsidR="00F6472F">
        <w:rPr>
          <w:rFonts w:ascii="Calibri" w:hAnsi="Calibri"/>
        </w:rPr>
        <w:t xml:space="preserve">. The vision was given to strengthen the faith of the disciples who were about to see their Lord endure great shame, suffering, and death. The loss they were soon to experience would shake their faith. </w:t>
      </w:r>
    </w:p>
    <w:p w14:paraId="52274106" w14:textId="115BB5AF" w:rsidR="00F6472F" w:rsidRDefault="00F6472F" w:rsidP="00921BBA">
      <w:pPr>
        <w:spacing w:line="360" w:lineRule="auto"/>
        <w:rPr>
          <w:rFonts w:ascii="Calibri" w:hAnsi="Calibri"/>
        </w:rPr>
      </w:pPr>
      <w:r>
        <w:rPr>
          <w:rFonts w:ascii="Calibri" w:hAnsi="Calibri"/>
        </w:rPr>
        <w:tab/>
        <w:t xml:space="preserve">“Listen to him,” God said. The vision of Jesus transformed had its </w:t>
      </w:r>
      <w:proofErr w:type="gramStart"/>
      <w:r>
        <w:rPr>
          <w:rFonts w:ascii="Calibri" w:hAnsi="Calibri"/>
        </w:rPr>
        <w:t>purpose</w:t>
      </w:r>
      <w:proofErr w:type="gramEnd"/>
      <w:r>
        <w:rPr>
          <w:rFonts w:ascii="Calibri" w:hAnsi="Calibri"/>
        </w:rPr>
        <w:t xml:space="preserve"> but it was secondary and only served to reinforce the Word. In God’s economy, hearing is more valuable than seeing. That should be a comfort to us. You and I can’t look at Jesus </w:t>
      </w:r>
      <w:proofErr w:type="gramStart"/>
      <w:r>
        <w:rPr>
          <w:rFonts w:ascii="Calibri" w:hAnsi="Calibri"/>
        </w:rPr>
        <w:t>now</w:t>
      </w:r>
      <w:proofErr w:type="gramEnd"/>
      <w:r>
        <w:rPr>
          <w:rFonts w:ascii="Calibri" w:hAnsi="Calibri"/>
        </w:rPr>
        <w:t xml:space="preserve"> but we can listen to him. </w:t>
      </w:r>
    </w:p>
    <w:p w14:paraId="223940EB" w14:textId="57376B42" w:rsidR="00F6472F" w:rsidRDefault="00F6472F" w:rsidP="00921BBA">
      <w:pPr>
        <w:spacing w:line="360" w:lineRule="auto"/>
        <w:rPr>
          <w:rFonts w:ascii="Calibri" w:hAnsi="Calibri"/>
        </w:rPr>
      </w:pPr>
      <w:r>
        <w:rPr>
          <w:rFonts w:ascii="Calibri" w:hAnsi="Calibri"/>
        </w:rPr>
        <w:tab/>
      </w:r>
      <w:proofErr w:type="gramStart"/>
      <w:r w:rsidR="003368BC">
        <w:rPr>
          <w:rFonts w:ascii="Calibri" w:hAnsi="Calibri"/>
        </w:rPr>
        <w:t>So</w:t>
      </w:r>
      <w:proofErr w:type="gramEnd"/>
      <w:r w:rsidR="003368BC">
        <w:rPr>
          <w:rFonts w:ascii="Calibri" w:hAnsi="Calibri"/>
        </w:rPr>
        <w:t xml:space="preserve"> what, in particular, should we hear Jesus saying? Of course, everything Jesus says is important. That’s why there is the tradition of standing for the Gospel reading – these are the very words of God’s own </w:t>
      </w:r>
      <w:proofErr w:type="gramStart"/>
      <w:r w:rsidR="003368BC">
        <w:rPr>
          <w:rFonts w:ascii="Calibri" w:hAnsi="Calibri"/>
        </w:rPr>
        <w:t>Son</w:t>
      </w:r>
      <w:proofErr w:type="gramEnd"/>
      <w:r w:rsidR="003368BC">
        <w:rPr>
          <w:rFonts w:ascii="Calibri" w:hAnsi="Calibri"/>
        </w:rPr>
        <w:t xml:space="preserve"> and we are paying special attention now. Read and listen carefully to all of Jesus words, those words some of your Bibles put in red print. But I’m sure Peter, James, and John were especially primed to hear whatever Jesus was going to say right after they heard the Father’s voice, right? Remember in school when the teacher caught you drifting off? “Hey, ____ pay attention!” And at least for the next few minutes, you were really listening closely in case she called on you again. </w:t>
      </w:r>
      <w:proofErr w:type="gramStart"/>
      <w:r w:rsidR="003368BC">
        <w:rPr>
          <w:rFonts w:ascii="Calibri" w:hAnsi="Calibri"/>
        </w:rPr>
        <w:t>So</w:t>
      </w:r>
      <w:proofErr w:type="gramEnd"/>
      <w:r w:rsidR="003368BC">
        <w:rPr>
          <w:rFonts w:ascii="Calibri" w:hAnsi="Calibri"/>
        </w:rPr>
        <w:t xml:space="preserve"> after seeing what they saw and hearing what they heard, Jesus had those disciples’ full attention. </w:t>
      </w:r>
      <w:proofErr w:type="gramStart"/>
      <w:r w:rsidR="003368BC">
        <w:rPr>
          <w:rFonts w:ascii="Calibri" w:hAnsi="Calibri"/>
        </w:rPr>
        <w:t>So</w:t>
      </w:r>
      <w:proofErr w:type="gramEnd"/>
      <w:r w:rsidR="003368BC">
        <w:rPr>
          <w:rFonts w:ascii="Calibri" w:hAnsi="Calibri"/>
        </w:rPr>
        <w:t xml:space="preserve"> what Jesus chose to say in that moment was of the utmost importance.</w:t>
      </w:r>
    </w:p>
    <w:p w14:paraId="0DEA597C" w14:textId="6B8280FE" w:rsidR="003368BC" w:rsidRDefault="003368BC" w:rsidP="00921BBA">
      <w:pPr>
        <w:spacing w:line="360" w:lineRule="auto"/>
        <w:rPr>
          <w:rFonts w:ascii="Calibri" w:hAnsi="Calibri"/>
        </w:rPr>
      </w:pPr>
      <w:r>
        <w:rPr>
          <w:rFonts w:ascii="Calibri" w:hAnsi="Calibri"/>
        </w:rPr>
        <w:tab/>
        <w:t>First, he told them, “Don’t talk about this</w:t>
      </w:r>
      <w:r w:rsidRPr="00C34A7B">
        <w:rPr>
          <w:rFonts w:ascii="Calibri" w:hAnsi="Calibri"/>
          <w:i/>
          <w:iCs/>
        </w:rPr>
        <w:t xml:space="preserve">.” </w:t>
      </w:r>
      <w:r w:rsidR="00C34A7B" w:rsidRPr="00C34A7B">
        <w:rPr>
          <w:rFonts w:ascii="Calibri" w:hAnsi="Calibri"/>
          <w:i/>
          <w:iCs/>
        </w:rPr>
        <w:t>And as they were coming down the mountain,</w:t>
      </w:r>
      <w:r w:rsidR="00C34A7B">
        <w:rPr>
          <w:rFonts w:ascii="Calibri" w:hAnsi="Calibri"/>
          <w:i/>
          <w:iCs/>
        </w:rPr>
        <w:t xml:space="preserve"> h</w:t>
      </w:r>
      <w:r w:rsidRPr="003368BC">
        <w:rPr>
          <w:rFonts w:ascii="Calibri" w:hAnsi="Calibri"/>
          <w:i/>
          <w:iCs/>
        </w:rPr>
        <w:t>e charged them to tell no one what they had seen</w:t>
      </w:r>
      <w:r>
        <w:rPr>
          <w:rFonts w:ascii="Calibri" w:hAnsi="Calibri"/>
          <w:i/>
          <w:iCs/>
        </w:rPr>
        <w:t xml:space="preserve">. </w:t>
      </w:r>
      <w:r>
        <w:rPr>
          <w:rFonts w:ascii="Calibri" w:hAnsi="Calibri"/>
        </w:rPr>
        <w:t xml:space="preserve">So again, when we have the urge to say something, </w:t>
      </w:r>
      <w:r w:rsidR="00C34A7B">
        <w:rPr>
          <w:rFonts w:ascii="Calibri" w:hAnsi="Calibri"/>
        </w:rPr>
        <w:t xml:space="preserve">it might now be the appropriate time to say it. Be quiet. Listen. This is especially hard when you know something that nobody else knows. You have a juicy nugget of </w:t>
      </w:r>
      <w:proofErr w:type="gramStart"/>
      <w:r w:rsidR="00C34A7B">
        <w:rPr>
          <w:rFonts w:ascii="Calibri" w:hAnsi="Calibri"/>
        </w:rPr>
        <w:t>information</w:t>
      </w:r>
      <w:proofErr w:type="gramEnd"/>
      <w:r w:rsidR="00C34A7B">
        <w:rPr>
          <w:rFonts w:ascii="Calibri" w:hAnsi="Calibri"/>
        </w:rPr>
        <w:t xml:space="preserve"> and wouldn’t it make you feel good if you got to be the first one to tell someone about it? </w:t>
      </w:r>
      <w:proofErr w:type="gramStart"/>
      <w:r w:rsidR="00C34A7B">
        <w:rPr>
          <w:rFonts w:ascii="Calibri" w:hAnsi="Calibri"/>
        </w:rPr>
        <w:t>All the more</w:t>
      </w:r>
      <w:proofErr w:type="gramEnd"/>
      <w:r w:rsidR="00C34A7B">
        <w:rPr>
          <w:rFonts w:ascii="Calibri" w:hAnsi="Calibri"/>
        </w:rPr>
        <w:t xml:space="preserve"> so when it’s information about Jesus! But Jesus told them to keep quiet about it…but not forever. </w:t>
      </w:r>
    </w:p>
    <w:p w14:paraId="4F46AB9E" w14:textId="7B8A1DD2" w:rsidR="00C34A7B" w:rsidRDefault="00C34A7B" w:rsidP="00921BBA">
      <w:pPr>
        <w:spacing w:line="360" w:lineRule="auto"/>
        <w:rPr>
          <w:rFonts w:ascii="Calibri" w:hAnsi="Calibri"/>
        </w:rPr>
      </w:pPr>
      <w:r>
        <w:rPr>
          <w:rFonts w:ascii="Calibri" w:hAnsi="Calibri"/>
        </w:rPr>
        <w:tab/>
      </w:r>
      <w:r w:rsidRPr="00C34A7B">
        <w:rPr>
          <w:rFonts w:ascii="Calibri" w:hAnsi="Calibri"/>
          <w:i/>
          <w:iCs/>
        </w:rPr>
        <w:t>H</w:t>
      </w:r>
      <w:r w:rsidRPr="00C34A7B">
        <w:rPr>
          <w:rFonts w:ascii="Calibri" w:hAnsi="Calibri"/>
          <w:i/>
          <w:iCs/>
        </w:rPr>
        <w:t>e charged them to tell no one what they had seen, until the Son of Man had risen from the dead.</w:t>
      </w:r>
      <w:r>
        <w:rPr>
          <w:rFonts w:ascii="Calibri" w:hAnsi="Calibri"/>
        </w:rPr>
        <w:t xml:space="preserve"> </w:t>
      </w:r>
      <w:proofErr w:type="gramStart"/>
      <w:r>
        <w:rPr>
          <w:rFonts w:ascii="Calibri" w:hAnsi="Calibri"/>
        </w:rPr>
        <w:t>So</w:t>
      </w:r>
      <w:proofErr w:type="gramEnd"/>
      <w:r>
        <w:rPr>
          <w:rFonts w:ascii="Calibri" w:hAnsi="Calibri"/>
        </w:rPr>
        <w:t xml:space="preserve"> in this moment when Jesus had his followers’ full attention, he reiterated something he had said before but maybe had not registered – the Son of Man will rise from the dead! </w:t>
      </w:r>
      <w:proofErr w:type="gramStart"/>
      <w:r w:rsidR="00051FBC">
        <w:rPr>
          <w:rFonts w:ascii="Calibri" w:hAnsi="Calibri"/>
        </w:rPr>
        <w:t>So</w:t>
      </w:r>
      <w:proofErr w:type="gramEnd"/>
      <w:r w:rsidR="00051FBC">
        <w:rPr>
          <w:rFonts w:ascii="Calibri" w:hAnsi="Calibri"/>
        </w:rPr>
        <w:t xml:space="preserve"> listen to this because really,</w:t>
      </w:r>
      <w:r>
        <w:rPr>
          <w:rFonts w:ascii="Calibri" w:hAnsi="Calibri"/>
        </w:rPr>
        <w:t xml:space="preserve"> this is </w:t>
      </w:r>
      <w:r>
        <w:rPr>
          <w:rFonts w:ascii="Calibri" w:hAnsi="Calibri"/>
          <w:i/>
          <w:iCs/>
        </w:rPr>
        <w:t>the</w:t>
      </w:r>
      <w:r>
        <w:rPr>
          <w:rFonts w:ascii="Calibri" w:hAnsi="Calibri"/>
        </w:rPr>
        <w:t xml:space="preserve"> most important thing! </w:t>
      </w:r>
      <w:proofErr w:type="gramStart"/>
      <w:r>
        <w:rPr>
          <w:rFonts w:ascii="Calibri" w:hAnsi="Calibri"/>
        </w:rPr>
        <w:t>Yes</w:t>
      </w:r>
      <w:proofErr w:type="gramEnd"/>
      <w:r>
        <w:rPr>
          <w:rFonts w:ascii="Calibri" w:hAnsi="Calibri"/>
        </w:rPr>
        <w:t xml:space="preserve"> Jesus would be killed but this would mean nothing if not for the resurrection. Jesus would be killed but his disciples</w:t>
      </w:r>
      <w:r w:rsidR="00051FBC">
        <w:rPr>
          <w:rFonts w:ascii="Calibri" w:hAnsi="Calibri"/>
        </w:rPr>
        <w:t xml:space="preserve"> then and now</w:t>
      </w:r>
      <w:r>
        <w:rPr>
          <w:rFonts w:ascii="Calibri" w:hAnsi="Calibri"/>
        </w:rPr>
        <w:t xml:space="preserve"> should remember this promise – even when it looks like all is lost, don’t lose hope. Death cannot conquer Jesus and </w:t>
      </w:r>
      <w:r w:rsidR="00051FBC">
        <w:rPr>
          <w:rFonts w:ascii="Calibri" w:hAnsi="Calibri"/>
        </w:rPr>
        <w:t xml:space="preserve">so </w:t>
      </w:r>
      <w:r>
        <w:rPr>
          <w:rFonts w:ascii="Calibri" w:hAnsi="Calibri"/>
        </w:rPr>
        <w:t xml:space="preserve">it cannot conquer </w:t>
      </w:r>
      <w:r w:rsidR="00051FBC">
        <w:rPr>
          <w:rFonts w:ascii="Calibri" w:hAnsi="Calibri"/>
        </w:rPr>
        <w:t>those who belong to him</w:t>
      </w:r>
      <w:r>
        <w:rPr>
          <w:rFonts w:ascii="Calibri" w:hAnsi="Calibri"/>
        </w:rPr>
        <w:t xml:space="preserve"> in any lasting way. </w:t>
      </w:r>
      <w:r w:rsidR="00051FBC">
        <w:rPr>
          <w:rFonts w:ascii="Calibri" w:hAnsi="Calibri"/>
        </w:rPr>
        <w:t xml:space="preserve">Listen, as we head into the season of Lent, as we temporarily restrain our joy a little bit, as we forego Alleluias, and put on the ashes of mortality…listen to the promise of Easter that is just over the horizon. Christ is risen. And you will rise. And I will rise. </w:t>
      </w:r>
    </w:p>
    <w:p w14:paraId="2C086682" w14:textId="4BFA45E2" w:rsidR="00051FBC" w:rsidRDefault="00051FBC" w:rsidP="00921BBA">
      <w:pPr>
        <w:spacing w:line="360" w:lineRule="auto"/>
        <w:rPr>
          <w:rFonts w:ascii="Calibri" w:hAnsi="Calibri"/>
        </w:rPr>
      </w:pPr>
      <w:r>
        <w:rPr>
          <w:rFonts w:ascii="Calibri" w:hAnsi="Calibri"/>
        </w:rPr>
        <w:tab/>
        <w:t xml:space="preserve">And once Jesus had risen from the dead, the ban on speaking about his glory was lifted. Once all was accomplished, it was no longer the time to be silent but to speak! </w:t>
      </w:r>
      <w:r>
        <w:rPr>
          <w:rFonts w:ascii="Calibri" w:hAnsi="Calibri"/>
          <w:i/>
          <w:iCs/>
        </w:rPr>
        <w:t xml:space="preserve">Go into all the world and proclaim the Gospel to the whole creation! </w:t>
      </w:r>
      <w:r>
        <w:rPr>
          <w:rFonts w:ascii="Calibri" w:hAnsi="Calibri"/>
        </w:rPr>
        <w:t xml:space="preserve">Tell the good news that Jesus died and rose from the dead! </w:t>
      </w:r>
    </w:p>
    <w:p w14:paraId="6931517E" w14:textId="4CF43E99" w:rsidR="00F1584A" w:rsidRDefault="00051FBC"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what can we do when we find ourselves not knowing what to say? When joy or tragedy or anger takes our words away </w:t>
      </w:r>
      <w:proofErr w:type="gramStart"/>
      <w:r>
        <w:rPr>
          <w:rFonts w:ascii="Calibri" w:hAnsi="Calibri"/>
        </w:rPr>
        <w:t>–  first</w:t>
      </w:r>
      <w:proofErr w:type="gramEnd"/>
      <w:r>
        <w:rPr>
          <w:rFonts w:ascii="Calibri" w:hAnsi="Calibri"/>
        </w:rPr>
        <w:t xml:space="preserve"> listen. And then use Jesus’ words. If you’re going to speak, speak of the one thing that truly matters. What can we say in the face of death – no matter how horrible? Jesus came into the world to triumph over this. What can we say when we are dumbfounded with joy? </w:t>
      </w:r>
      <w:r w:rsidR="00F1584A">
        <w:rPr>
          <w:rFonts w:ascii="Calibri" w:hAnsi="Calibri"/>
        </w:rPr>
        <w:t xml:space="preserve">That Jesus raising us from the dead will complete this joy! When we don’t even know what to pray, we can relax, knowing that the Holy Spirit is </w:t>
      </w:r>
      <w:proofErr w:type="gramStart"/>
      <w:r w:rsidR="00F1584A">
        <w:rPr>
          <w:rFonts w:ascii="Calibri" w:hAnsi="Calibri"/>
        </w:rPr>
        <w:t>praying for us at all times</w:t>
      </w:r>
      <w:proofErr w:type="gramEnd"/>
      <w:r w:rsidR="00F1584A">
        <w:rPr>
          <w:rFonts w:ascii="Calibri" w:hAnsi="Calibri"/>
        </w:rPr>
        <w:t xml:space="preserve">. And we can be assured that Jesus died and rose for us and will always give us what we need even when we don’t have the right words to ask for it. </w:t>
      </w:r>
    </w:p>
    <w:p w14:paraId="50322954" w14:textId="6AC0C50F" w:rsidR="00051FBC" w:rsidRPr="00051FBC" w:rsidRDefault="00F1584A" w:rsidP="00F1584A">
      <w:pPr>
        <w:spacing w:line="360" w:lineRule="auto"/>
        <w:ind w:firstLine="720"/>
        <w:rPr>
          <w:rFonts w:ascii="Calibri" w:hAnsi="Calibri"/>
        </w:rPr>
      </w:pPr>
      <w:r>
        <w:rPr>
          <w:rFonts w:ascii="Calibri" w:hAnsi="Calibri"/>
        </w:rPr>
        <w:t xml:space="preserve">We can’t see Jesus’ glory now. But we can listen. Listen to him. Listen to the Son of Man telling how he rose from the dead for you. And one day, we will see his glory. AMEN. </w:t>
      </w:r>
    </w:p>
    <w:p w14:paraId="7657A860" w14:textId="7E847E08"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1BE35CFE" w14:textId="77777777" w:rsidR="00921BBA" w:rsidRPr="00921BBA" w:rsidRDefault="00921BBA" w:rsidP="00921BBA">
      <w:pPr>
        <w:tabs>
          <w:tab w:val="left" w:pos="1471"/>
        </w:tabs>
      </w:pPr>
    </w:p>
    <w:sectPr w:rsidR="00921BBA" w:rsidRPr="00921BBA" w:rsidSect="00AF35AF">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467CA" w14:textId="77777777" w:rsidR="00AF35AF" w:rsidRDefault="00AF35AF" w:rsidP="00921BBA">
      <w:r>
        <w:separator/>
      </w:r>
    </w:p>
  </w:endnote>
  <w:endnote w:type="continuationSeparator" w:id="0">
    <w:p w14:paraId="53ACE0C7" w14:textId="77777777" w:rsidR="00AF35AF" w:rsidRDefault="00AF35AF"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27DD0"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10E0F" w14:textId="77777777" w:rsidR="00AF35AF" w:rsidRDefault="00AF35AF" w:rsidP="00921BBA">
      <w:r>
        <w:separator/>
      </w:r>
    </w:p>
  </w:footnote>
  <w:footnote w:type="continuationSeparator" w:id="0">
    <w:p w14:paraId="1DD7DA56" w14:textId="77777777" w:rsidR="00AF35AF" w:rsidRDefault="00AF35AF"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60AC417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B58214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01CA0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79F3E42B"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8547B3" w14:textId="7CA87C45"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9B2551">
      <w:rPr>
        <w:rFonts w:ascii="Calibri" w:hAnsi="Calibri"/>
        <w:color w:val="7F7F7F" w:themeColor="text1" w:themeTint="80"/>
        <w:spacing w:val="60"/>
      </w:rPr>
      <w:t>Mark 9:1-9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9B2551">
      <w:rPr>
        <w:rFonts w:ascii="Calibri" w:hAnsi="Calibri"/>
        <w:color w:val="7F7F7F" w:themeColor="text1" w:themeTint="80"/>
        <w:spacing w:val="60"/>
      </w:rPr>
      <w:t>Transfiguration</w:t>
    </w:r>
    <w:proofErr w:type="gramEnd"/>
    <w:r w:rsidR="009B2551">
      <w:rPr>
        <w:rFonts w:ascii="Calibri" w:hAnsi="Calibri"/>
        <w:color w:val="7F7F7F" w:themeColor="text1" w:themeTint="80"/>
        <w:spacing w:val="60"/>
      </w:rPr>
      <w:t xml:space="preserve">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9B2551">
      <w:rPr>
        <w:rFonts w:ascii="Calibri" w:hAnsi="Calibri"/>
        <w:color w:val="7F7F7F" w:themeColor="text1" w:themeTint="80"/>
        <w:spacing w:val="60"/>
      </w:rPr>
      <w:t>Listen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551"/>
    <w:rsid w:val="00051FBC"/>
    <w:rsid w:val="003368BC"/>
    <w:rsid w:val="0062466C"/>
    <w:rsid w:val="00651462"/>
    <w:rsid w:val="006A05A5"/>
    <w:rsid w:val="006C3780"/>
    <w:rsid w:val="00921BBA"/>
    <w:rsid w:val="00986D7C"/>
    <w:rsid w:val="009B2551"/>
    <w:rsid w:val="00AF35AF"/>
    <w:rsid w:val="00BD2497"/>
    <w:rsid w:val="00C34A7B"/>
    <w:rsid w:val="00C61FE1"/>
    <w:rsid w:val="00CD7560"/>
    <w:rsid w:val="00CE746B"/>
    <w:rsid w:val="00D266D2"/>
    <w:rsid w:val="00D619EA"/>
    <w:rsid w:val="00E73654"/>
    <w:rsid w:val="00F1584A"/>
    <w:rsid w:val="00F647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80DB7"/>
  <w15:chartTrackingRefBased/>
  <w15:docId w15:val="{5F02A187-9AF0-534E-9140-90B4A6466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333</TotalTime>
  <Pages>1</Pages>
  <Words>1270</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
  <cp:revision>1</cp:revision>
  <dcterms:created xsi:type="dcterms:W3CDTF">2024-02-08T18:54:00Z</dcterms:created>
  <dcterms:modified xsi:type="dcterms:W3CDTF">1601-01-01T00:00:00Z</dcterms:modified>
</cp:coreProperties>
</file>