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EC3A92" w14:textId="3ED33D12" w:rsidR="00921BBA" w:rsidRPr="00B746B9" w:rsidRDefault="00921BBA" w:rsidP="00921BBA">
      <w:pPr>
        <w:spacing w:line="360" w:lineRule="auto"/>
        <w:rPr>
          <w:rFonts w:ascii="Calibri" w:hAnsi="Calibri"/>
        </w:rPr>
      </w:pPr>
      <w:r w:rsidRPr="00B746B9">
        <w:rPr>
          <w:rFonts w:ascii="Calibri" w:hAnsi="Calibri"/>
        </w:rPr>
        <w:tab/>
        <w:t xml:space="preserve">Grace, </w:t>
      </w:r>
      <w:proofErr w:type="gramStart"/>
      <w:r w:rsidRPr="00B746B9">
        <w:rPr>
          <w:rFonts w:ascii="Calibri" w:hAnsi="Calibri"/>
        </w:rPr>
        <w:t>mercy</w:t>
      </w:r>
      <w:proofErr w:type="gramEnd"/>
      <w:r w:rsidRPr="00B746B9">
        <w:rPr>
          <w:rFonts w:ascii="Calibri" w:hAnsi="Calibri"/>
        </w:rPr>
        <w:t xml:space="preserve"> and peace be to you from God our Father and from our Lord and Savior Jesus Christ. Amen. The word of God that we consider today is from </w:t>
      </w:r>
      <w:r w:rsidR="001147D1">
        <w:rPr>
          <w:rFonts w:ascii="Calibri" w:hAnsi="Calibri"/>
        </w:rPr>
        <w:t>Luke 24,</w:t>
      </w:r>
      <w:r w:rsidR="001147D1" w:rsidRPr="001147D1">
        <w:rPr>
          <w:rFonts w:ascii="Calibri" w:hAnsi="Calibri"/>
          <w:i/>
          <w:iCs/>
        </w:rPr>
        <w:t xml:space="preserve"> “</w:t>
      </w:r>
      <w:r w:rsidR="001147D1" w:rsidRPr="001147D1">
        <w:rPr>
          <w:rFonts w:ascii="Calibri" w:hAnsi="Calibri"/>
          <w:i/>
          <w:iCs/>
        </w:rPr>
        <w:t xml:space="preserve">See my hands and my feet, that it is </w:t>
      </w:r>
      <w:proofErr w:type="gramStart"/>
      <w:r w:rsidR="001147D1" w:rsidRPr="001147D1">
        <w:rPr>
          <w:rFonts w:ascii="Calibri" w:hAnsi="Calibri"/>
          <w:i/>
          <w:iCs/>
        </w:rPr>
        <w:t>I myself</w:t>
      </w:r>
      <w:proofErr w:type="gramEnd"/>
      <w:r w:rsidR="001147D1" w:rsidRPr="001147D1">
        <w:rPr>
          <w:rFonts w:ascii="Calibri" w:hAnsi="Calibri"/>
          <w:i/>
          <w:iCs/>
        </w:rPr>
        <w:t xml:space="preserve">. Touch </w:t>
      </w:r>
      <w:proofErr w:type="gramStart"/>
      <w:r w:rsidR="001147D1" w:rsidRPr="001147D1">
        <w:rPr>
          <w:rFonts w:ascii="Calibri" w:hAnsi="Calibri"/>
          <w:i/>
          <w:iCs/>
        </w:rPr>
        <w:t>me, and</w:t>
      </w:r>
      <w:proofErr w:type="gramEnd"/>
      <w:r w:rsidR="001147D1" w:rsidRPr="001147D1">
        <w:rPr>
          <w:rFonts w:ascii="Calibri" w:hAnsi="Calibri"/>
          <w:i/>
          <w:iCs/>
        </w:rPr>
        <w:t xml:space="preserve"> see. For a spirit does not have flesh and bones as you see that I have.” And when he had said this, he showed them his hands and his feet.</w:t>
      </w:r>
      <w:r w:rsidR="001147D1" w:rsidRPr="001147D1">
        <w:rPr>
          <w:rFonts w:ascii="Calibri" w:hAnsi="Calibri"/>
          <w:i/>
          <w:iCs/>
        </w:rPr>
        <w:t>”</w:t>
      </w:r>
    </w:p>
    <w:p w14:paraId="1D8FE070" w14:textId="31204DE3" w:rsidR="00921BBA" w:rsidRDefault="00921BBA" w:rsidP="00921BBA">
      <w:pPr>
        <w:spacing w:line="360" w:lineRule="auto"/>
        <w:rPr>
          <w:rFonts w:ascii="Calibri" w:hAnsi="Calibri"/>
        </w:rPr>
      </w:pPr>
      <w:r w:rsidRPr="00B746B9">
        <w:rPr>
          <w:rFonts w:ascii="Calibri" w:hAnsi="Calibri"/>
        </w:rPr>
        <w:tab/>
      </w:r>
      <w:r w:rsidR="001147D1">
        <w:rPr>
          <w:rFonts w:ascii="Calibri" w:hAnsi="Calibri"/>
        </w:rPr>
        <w:t xml:space="preserve">If you ever get the opportunity to see any of Michelangelo’s sculptures, you’ll notice how astonishingly life-like they are. David’s arms have veins! Jesus’ limbs on the pieta are bent and creased exactly as they would be on a real body. </w:t>
      </w:r>
      <w:r w:rsidR="00E321F5">
        <w:rPr>
          <w:rFonts w:ascii="Calibri" w:hAnsi="Calibri"/>
        </w:rPr>
        <w:t>Michelangelo</w:t>
      </w:r>
      <w:r w:rsidR="00E321F5">
        <w:rPr>
          <w:rFonts w:ascii="Calibri" w:hAnsi="Calibri"/>
        </w:rPr>
        <w:t xml:space="preserve"> had a way of making hard marble look like soft flesh.</w:t>
      </w:r>
      <w:r w:rsidR="00FC2593">
        <w:rPr>
          <w:rFonts w:ascii="Calibri" w:hAnsi="Calibri"/>
        </w:rPr>
        <w:t xml:space="preserve"> </w:t>
      </w:r>
    </w:p>
    <w:p w14:paraId="7E239611" w14:textId="05D4100D" w:rsidR="002A4F76" w:rsidRDefault="002A4F76" w:rsidP="00921BBA">
      <w:pPr>
        <w:spacing w:line="360" w:lineRule="auto"/>
        <w:rPr>
          <w:rFonts w:ascii="Calibri" w:hAnsi="Calibri"/>
        </w:rPr>
      </w:pPr>
      <w:r>
        <w:rPr>
          <w:rFonts w:ascii="Calibri" w:hAnsi="Calibri"/>
        </w:rPr>
        <w:tab/>
        <w:t xml:space="preserve">That’s apparently what the disciples thought when Jesus appeared in their midst </w:t>
      </w:r>
      <w:r w:rsidR="00DF712C">
        <w:rPr>
          <w:rFonts w:ascii="Calibri" w:hAnsi="Calibri"/>
        </w:rPr>
        <w:t>on Easter evening</w:t>
      </w:r>
      <w:r w:rsidR="00307E22">
        <w:rPr>
          <w:rFonts w:ascii="Calibri" w:hAnsi="Calibri"/>
        </w:rPr>
        <w:t>. This figure</w:t>
      </w:r>
      <w:r w:rsidR="008E0543">
        <w:rPr>
          <w:rFonts w:ascii="Calibri" w:hAnsi="Calibri"/>
        </w:rPr>
        <w:t xml:space="preserve"> resembles Jesus in some ways. </w:t>
      </w:r>
      <w:r w:rsidR="003E40EF">
        <w:rPr>
          <w:rFonts w:ascii="Calibri" w:hAnsi="Calibri"/>
        </w:rPr>
        <w:t>He is life-</w:t>
      </w:r>
      <w:r w:rsidR="003E40EF">
        <w:rPr>
          <w:rFonts w:ascii="Calibri" w:hAnsi="Calibri"/>
          <w:i/>
          <w:iCs/>
        </w:rPr>
        <w:t>like</w:t>
      </w:r>
      <w:r w:rsidR="003E40EF">
        <w:rPr>
          <w:rFonts w:ascii="Calibri" w:hAnsi="Calibri"/>
        </w:rPr>
        <w:t xml:space="preserve"> but surely this is not Jesus because Jesus is not alive. </w:t>
      </w:r>
      <w:proofErr w:type="gramStart"/>
      <w:r w:rsidR="00D43535">
        <w:rPr>
          <w:rFonts w:ascii="Calibri" w:hAnsi="Calibri"/>
        </w:rPr>
        <w:t>Of course</w:t>
      </w:r>
      <w:proofErr w:type="gramEnd"/>
      <w:r w:rsidR="00D43535">
        <w:rPr>
          <w:rFonts w:ascii="Calibri" w:hAnsi="Calibri"/>
        </w:rPr>
        <w:t xml:space="preserve"> their immediate reaction was not so </w:t>
      </w:r>
      <w:r w:rsidR="00845091">
        <w:rPr>
          <w:rFonts w:ascii="Calibri" w:hAnsi="Calibri"/>
        </w:rPr>
        <w:t>logically</w:t>
      </w:r>
      <w:r w:rsidR="00080549">
        <w:rPr>
          <w:rFonts w:ascii="Calibri" w:hAnsi="Calibri"/>
        </w:rPr>
        <w:t xml:space="preserve"> considered. </w:t>
      </w:r>
      <w:r w:rsidR="00845091">
        <w:rPr>
          <w:rFonts w:ascii="Calibri" w:hAnsi="Calibri"/>
        </w:rPr>
        <w:t>They were startled, their hearts skipped a beat, and they were frightened. They thought they were seeing a spirit, a ghost</w:t>
      </w:r>
      <w:r w:rsidR="0016018C">
        <w:rPr>
          <w:rFonts w:ascii="Calibri" w:hAnsi="Calibri"/>
        </w:rPr>
        <w:t xml:space="preserve">! </w:t>
      </w:r>
    </w:p>
    <w:p w14:paraId="28F60F3A" w14:textId="3130CE86" w:rsidR="001B73FB" w:rsidRDefault="001B73FB" w:rsidP="00921BBA">
      <w:pPr>
        <w:spacing w:line="360" w:lineRule="auto"/>
        <w:rPr>
          <w:rFonts w:ascii="Calibri" w:hAnsi="Calibri"/>
        </w:rPr>
      </w:pPr>
      <w:r>
        <w:rPr>
          <w:rFonts w:ascii="Calibri" w:hAnsi="Calibri"/>
        </w:rPr>
        <w:tab/>
        <w:t xml:space="preserve">Nevertheless, </w:t>
      </w:r>
      <w:r w:rsidR="00D65A84">
        <w:rPr>
          <w:rFonts w:ascii="Calibri" w:hAnsi="Calibri"/>
        </w:rPr>
        <w:t xml:space="preserve">Jesus </w:t>
      </w:r>
      <w:proofErr w:type="gramStart"/>
      <w:r w:rsidR="00D65A84">
        <w:rPr>
          <w:rFonts w:ascii="Calibri" w:hAnsi="Calibri"/>
        </w:rPr>
        <w:t>came</w:t>
      </w:r>
      <w:proofErr w:type="gramEnd"/>
      <w:r w:rsidR="00D65A84">
        <w:rPr>
          <w:rFonts w:ascii="Calibri" w:hAnsi="Calibri"/>
        </w:rPr>
        <w:t xml:space="preserve"> and his first words were “Peace to you.” </w:t>
      </w:r>
      <w:r w:rsidR="00B526C0">
        <w:rPr>
          <w:rFonts w:ascii="Calibri" w:hAnsi="Calibri"/>
        </w:rPr>
        <w:t xml:space="preserve">Peace to you who </w:t>
      </w:r>
      <w:r w:rsidR="006154F9">
        <w:rPr>
          <w:rFonts w:ascii="Calibri" w:hAnsi="Calibri"/>
        </w:rPr>
        <w:t xml:space="preserve">abandoned and denied me three days ago. Peace to you who didn’t believe me when I said I would rise from the dead. Peace to you who are </w:t>
      </w:r>
      <w:r w:rsidR="003B6037">
        <w:rPr>
          <w:rFonts w:ascii="Calibri" w:hAnsi="Calibri"/>
        </w:rPr>
        <w:t xml:space="preserve">cowering here in the dark, thinking that the old order of the world is going to go on as it always has. </w:t>
      </w:r>
      <w:r w:rsidR="00D65A84">
        <w:rPr>
          <w:rFonts w:ascii="Calibri" w:hAnsi="Calibri"/>
        </w:rPr>
        <w:t xml:space="preserve">In </w:t>
      </w:r>
      <w:r w:rsidR="003B6037">
        <w:rPr>
          <w:rFonts w:ascii="Calibri" w:hAnsi="Calibri"/>
        </w:rPr>
        <w:t>that</w:t>
      </w:r>
      <w:r w:rsidR="00D65A84">
        <w:rPr>
          <w:rFonts w:ascii="Calibri" w:hAnsi="Calibri"/>
        </w:rPr>
        <w:t xml:space="preserve"> phrase, </w:t>
      </w:r>
      <w:r w:rsidR="003B6037">
        <w:rPr>
          <w:rFonts w:ascii="Calibri" w:hAnsi="Calibri"/>
        </w:rPr>
        <w:t>Jesus</w:t>
      </w:r>
      <w:r w:rsidR="00D65A84">
        <w:rPr>
          <w:rFonts w:ascii="Calibri" w:hAnsi="Calibri"/>
        </w:rPr>
        <w:t xml:space="preserve"> summed up his entire </w:t>
      </w:r>
      <w:r w:rsidR="00AA5471">
        <w:rPr>
          <w:rFonts w:ascii="Calibri" w:hAnsi="Calibri"/>
        </w:rPr>
        <w:t xml:space="preserve">mission. The angels sang it at his birth – “peace on </w:t>
      </w:r>
      <w:r w:rsidR="009A3712">
        <w:rPr>
          <w:rFonts w:ascii="Calibri" w:hAnsi="Calibri"/>
        </w:rPr>
        <w:t xml:space="preserve">earth, goodwill toward men.” </w:t>
      </w:r>
      <w:r w:rsidR="006E0DB9">
        <w:rPr>
          <w:rFonts w:ascii="Calibri" w:hAnsi="Calibri"/>
        </w:rPr>
        <w:t>God does not desire your destruction.</w:t>
      </w:r>
      <w:r w:rsidR="00632058">
        <w:rPr>
          <w:rFonts w:ascii="Calibri" w:hAnsi="Calibri"/>
        </w:rPr>
        <w:t xml:space="preserve"> His Son has not come to condemn you but to declare peace between God and you. Peace to you. </w:t>
      </w:r>
    </w:p>
    <w:p w14:paraId="346A6473" w14:textId="77777777" w:rsidR="00D563FC" w:rsidRDefault="009A54E8" w:rsidP="00921BBA">
      <w:pPr>
        <w:spacing w:line="360" w:lineRule="auto"/>
        <w:rPr>
          <w:rFonts w:ascii="Calibri" w:hAnsi="Calibri"/>
        </w:rPr>
      </w:pPr>
      <w:r>
        <w:rPr>
          <w:rFonts w:ascii="Calibri" w:hAnsi="Calibri"/>
        </w:rPr>
        <w:tab/>
        <w:t xml:space="preserve">But he also saw the way his friends </w:t>
      </w:r>
      <w:r w:rsidR="00576A5E">
        <w:rPr>
          <w:rFonts w:ascii="Calibri" w:hAnsi="Calibri"/>
        </w:rPr>
        <w:t>were reacting</w:t>
      </w:r>
      <w:r>
        <w:rPr>
          <w:rFonts w:ascii="Calibri" w:hAnsi="Calibri"/>
        </w:rPr>
        <w:t xml:space="preserve"> to hi</w:t>
      </w:r>
      <w:r w:rsidR="00576A5E">
        <w:rPr>
          <w:rFonts w:ascii="Calibri" w:hAnsi="Calibri"/>
        </w:rPr>
        <w:t xml:space="preserve">m dropping in and he </w:t>
      </w:r>
      <w:r w:rsidR="000B06B3">
        <w:rPr>
          <w:rFonts w:ascii="Calibri" w:hAnsi="Calibri"/>
        </w:rPr>
        <w:t xml:space="preserve">invited them to examine the evidence. We heard it last week with Thomas </w:t>
      </w:r>
      <w:r w:rsidR="00A312D9">
        <w:rPr>
          <w:rFonts w:ascii="Calibri" w:hAnsi="Calibri"/>
        </w:rPr>
        <w:t>–</w:t>
      </w:r>
      <w:r w:rsidR="000B06B3">
        <w:rPr>
          <w:rFonts w:ascii="Calibri" w:hAnsi="Calibri"/>
        </w:rPr>
        <w:t xml:space="preserve"> </w:t>
      </w:r>
      <w:r w:rsidR="00A312D9">
        <w:rPr>
          <w:rFonts w:ascii="Calibri" w:hAnsi="Calibri"/>
        </w:rPr>
        <w:t xml:space="preserve">you demand to see my wounds? Here you go! Stick your hand right </w:t>
      </w:r>
      <w:r w:rsidR="006F359F">
        <w:rPr>
          <w:rFonts w:ascii="Calibri" w:hAnsi="Calibri"/>
        </w:rPr>
        <w:t xml:space="preserve">in there where the spear pierced me if that’s what you need! Here, </w:t>
      </w:r>
      <w:r w:rsidR="00971CE9">
        <w:rPr>
          <w:rFonts w:ascii="Calibri" w:hAnsi="Calibri"/>
        </w:rPr>
        <w:t>he invites the disciples to “</w:t>
      </w:r>
      <w:r w:rsidR="00971CE9">
        <w:rPr>
          <w:rFonts w:ascii="Calibri" w:hAnsi="Calibri"/>
          <w:i/>
          <w:iCs/>
        </w:rPr>
        <w:t>see my hands and my feet</w:t>
      </w:r>
      <w:r w:rsidR="00FA439C">
        <w:rPr>
          <w:rFonts w:ascii="Calibri" w:hAnsi="Calibri"/>
          <w:i/>
          <w:iCs/>
        </w:rPr>
        <w:t xml:space="preserve"> that it is I myself.”</w:t>
      </w:r>
      <w:r w:rsidR="00FA439C">
        <w:rPr>
          <w:rFonts w:ascii="Calibri" w:hAnsi="Calibri"/>
        </w:rPr>
        <w:t xml:space="preserve"> </w:t>
      </w:r>
      <w:r w:rsidR="00F20143">
        <w:rPr>
          <w:rFonts w:ascii="Calibri" w:hAnsi="Calibri"/>
        </w:rPr>
        <w:t xml:space="preserve">There were a couple of reasons for him to specifically mention his hands and feet. For one, they </w:t>
      </w:r>
      <w:r w:rsidR="00553D76">
        <w:rPr>
          <w:rFonts w:ascii="Calibri" w:hAnsi="Calibri"/>
        </w:rPr>
        <w:t xml:space="preserve">still bore the marks of the nails. Although Jesus’ appearance may have changed </w:t>
      </w:r>
      <w:r w:rsidR="00166B1C">
        <w:rPr>
          <w:rFonts w:ascii="Calibri" w:hAnsi="Calibri"/>
        </w:rPr>
        <w:t xml:space="preserve">after his resurrection, those marks provided enough continuity to prove that this was indeed the same person </w:t>
      </w:r>
      <w:r w:rsidR="006433A9">
        <w:rPr>
          <w:rFonts w:ascii="Calibri" w:hAnsi="Calibri"/>
        </w:rPr>
        <w:t xml:space="preserve">who was crucified. </w:t>
      </w:r>
    </w:p>
    <w:p w14:paraId="528D521D" w14:textId="197A4353" w:rsidR="009A54E8" w:rsidRDefault="006433A9" w:rsidP="00D563FC">
      <w:pPr>
        <w:spacing w:line="360" w:lineRule="auto"/>
        <w:ind w:firstLine="720"/>
        <w:rPr>
          <w:rFonts w:ascii="Calibri" w:hAnsi="Calibri"/>
        </w:rPr>
      </w:pPr>
      <w:r>
        <w:rPr>
          <w:rFonts w:ascii="Calibri" w:hAnsi="Calibri"/>
        </w:rPr>
        <w:t>But</w:t>
      </w:r>
      <w:r w:rsidR="00D563FC">
        <w:rPr>
          <w:rFonts w:ascii="Calibri" w:hAnsi="Calibri"/>
        </w:rPr>
        <w:t xml:space="preserve"> there was</w:t>
      </w:r>
      <w:r>
        <w:rPr>
          <w:rFonts w:ascii="Calibri" w:hAnsi="Calibri"/>
        </w:rPr>
        <w:t xml:space="preserve"> another</w:t>
      </w:r>
      <w:r w:rsidR="00D563FC">
        <w:rPr>
          <w:rFonts w:ascii="Calibri" w:hAnsi="Calibri"/>
        </w:rPr>
        <w:t xml:space="preserve"> reason for him to specifically call attention to his feet. </w:t>
      </w:r>
      <w:r w:rsidR="007D615C">
        <w:rPr>
          <w:rFonts w:ascii="Calibri" w:hAnsi="Calibri"/>
        </w:rPr>
        <w:t xml:space="preserve">In the ancient near east, the </w:t>
      </w:r>
      <w:r w:rsidR="006D7ECB">
        <w:rPr>
          <w:rFonts w:ascii="Calibri" w:hAnsi="Calibri"/>
        </w:rPr>
        <w:t xml:space="preserve">collective cultural imagination on what a ghost would look like suggested that ghosts did not have feet – they were </w:t>
      </w:r>
      <w:r w:rsidR="00CD71E9">
        <w:rPr>
          <w:rFonts w:ascii="Calibri" w:hAnsi="Calibri"/>
        </w:rPr>
        <w:t xml:space="preserve">thought to be like Casper the friendly ghost or a genie – sort of a vaporous </w:t>
      </w:r>
      <w:r w:rsidR="00C2747E">
        <w:rPr>
          <w:rFonts w:ascii="Calibri" w:hAnsi="Calibri"/>
        </w:rPr>
        <w:t>apparition</w:t>
      </w:r>
      <w:r w:rsidR="00A61727">
        <w:rPr>
          <w:rFonts w:ascii="Calibri" w:hAnsi="Calibri"/>
        </w:rPr>
        <w:t xml:space="preserve"> with a tail</w:t>
      </w:r>
      <w:r w:rsidR="00C2747E">
        <w:rPr>
          <w:rFonts w:ascii="Calibri" w:hAnsi="Calibri"/>
        </w:rPr>
        <w:t xml:space="preserve"> that floated above the ground. </w:t>
      </w:r>
      <w:r w:rsidR="00F54A8A">
        <w:rPr>
          <w:rFonts w:ascii="Calibri" w:hAnsi="Calibri"/>
        </w:rPr>
        <w:t xml:space="preserve">But if Jesus was a ghost, he was </w:t>
      </w:r>
      <w:r w:rsidR="00A61727">
        <w:rPr>
          <w:rFonts w:ascii="Calibri" w:hAnsi="Calibri"/>
        </w:rPr>
        <w:t xml:space="preserve">at least </w:t>
      </w:r>
      <w:r w:rsidR="00F54A8A">
        <w:rPr>
          <w:rFonts w:ascii="Calibri" w:hAnsi="Calibri"/>
        </w:rPr>
        <w:t xml:space="preserve">quite life-like. </w:t>
      </w:r>
    </w:p>
    <w:p w14:paraId="1986A68A" w14:textId="6603918D" w:rsidR="005851F3" w:rsidRDefault="007D08A2" w:rsidP="005851F3">
      <w:pPr>
        <w:spacing w:line="360" w:lineRule="auto"/>
        <w:ind w:firstLine="720"/>
        <w:rPr>
          <w:rFonts w:ascii="Calibri" w:hAnsi="Calibri"/>
        </w:rPr>
      </w:pPr>
      <w:r>
        <w:rPr>
          <w:rFonts w:ascii="Calibri" w:hAnsi="Calibri"/>
        </w:rPr>
        <w:t xml:space="preserve">At the Easter Vigil this year, I overheard part of a conversation between the acolyte and another young person. They were </w:t>
      </w:r>
      <w:r w:rsidR="00781649">
        <w:rPr>
          <w:rFonts w:ascii="Calibri" w:hAnsi="Calibri"/>
        </w:rPr>
        <w:t xml:space="preserve">examining the wax </w:t>
      </w:r>
      <w:r w:rsidR="00B106A7">
        <w:rPr>
          <w:rFonts w:ascii="Calibri" w:hAnsi="Calibri"/>
        </w:rPr>
        <w:t xml:space="preserve">figure of Jesus on the paschal candle and one of them exclaimed, “He has toes!” </w:t>
      </w:r>
      <w:r w:rsidR="00BF280D">
        <w:rPr>
          <w:rFonts w:ascii="Calibri" w:hAnsi="Calibri"/>
        </w:rPr>
        <w:t xml:space="preserve">And it’s true! You should come up here and check it out. The detail is </w:t>
      </w:r>
      <w:r w:rsidR="00C33B3B">
        <w:rPr>
          <w:rFonts w:ascii="Calibri" w:hAnsi="Calibri"/>
        </w:rPr>
        <w:t xml:space="preserve">so meticulous that Jesus does indeed have toes. He’s very life-like. And that’s an appropriate detail to point out given that Jesus himself invited the disciples to look at his feet for proof that </w:t>
      </w:r>
      <w:r w:rsidR="005851F3">
        <w:rPr>
          <w:rFonts w:ascii="Calibri" w:hAnsi="Calibri"/>
        </w:rPr>
        <w:t xml:space="preserve">it was really him. </w:t>
      </w:r>
      <w:r w:rsidR="00A61727">
        <w:rPr>
          <w:rFonts w:ascii="Calibri" w:hAnsi="Calibri"/>
        </w:rPr>
        <w:t>We could say, “</w:t>
      </w:r>
      <w:r w:rsidR="005851F3">
        <w:rPr>
          <w:rFonts w:ascii="Calibri" w:hAnsi="Calibri"/>
        </w:rPr>
        <w:t>He has toes. He has toes indeed! Alleluia!</w:t>
      </w:r>
      <w:r w:rsidR="00A61727">
        <w:rPr>
          <w:rFonts w:ascii="Calibri" w:hAnsi="Calibri"/>
        </w:rPr>
        <w:t>”</w:t>
      </w:r>
    </w:p>
    <w:p w14:paraId="1F07B408" w14:textId="004D8A4E" w:rsidR="000519D7" w:rsidRDefault="000519D7" w:rsidP="005851F3">
      <w:pPr>
        <w:spacing w:line="360" w:lineRule="auto"/>
        <w:ind w:firstLine="720"/>
        <w:rPr>
          <w:rFonts w:ascii="Calibri" w:hAnsi="Calibri"/>
        </w:rPr>
      </w:pPr>
      <w:r>
        <w:rPr>
          <w:rFonts w:ascii="Calibri" w:hAnsi="Calibri"/>
        </w:rPr>
        <w:t xml:space="preserve">Not only did Jesus invite them to look at his hands and feet, </w:t>
      </w:r>
      <w:proofErr w:type="gramStart"/>
      <w:r w:rsidR="00B50759">
        <w:rPr>
          <w:rFonts w:ascii="Calibri" w:hAnsi="Calibri"/>
        </w:rPr>
        <w:t>he even</w:t>
      </w:r>
      <w:proofErr w:type="gramEnd"/>
      <w:r w:rsidR="00B50759">
        <w:rPr>
          <w:rFonts w:ascii="Calibri" w:hAnsi="Calibri"/>
        </w:rPr>
        <w:t xml:space="preserve"> invited them, </w:t>
      </w:r>
      <w:r w:rsidR="00B50759" w:rsidRPr="005C16F4">
        <w:rPr>
          <w:rFonts w:ascii="Calibri" w:hAnsi="Calibri"/>
          <w:i/>
          <w:iCs/>
        </w:rPr>
        <w:t>“</w:t>
      </w:r>
      <w:r w:rsidR="005C16F4" w:rsidRPr="005C16F4">
        <w:rPr>
          <w:rFonts w:ascii="Calibri" w:hAnsi="Calibri"/>
          <w:i/>
          <w:iCs/>
        </w:rPr>
        <w:t>Touch me, and see. For a spirit does not have flesh and bones as you see that I have.</w:t>
      </w:r>
      <w:r w:rsidR="005C16F4" w:rsidRPr="005C16F4">
        <w:rPr>
          <w:rFonts w:ascii="Calibri" w:hAnsi="Calibri"/>
          <w:i/>
          <w:iCs/>
        </w:rPr>
        <w:t>”</w:t>
      </w:r>
      <w:r w:rsidR="005C16F4">
        <w:rPr>
          <w:rFonts w:ascii="Calibri" w:hAnsi="Calibri"/>
        </w:rPr>
        <w:t xml:space="preserve"> </w:t>
      </w:r>
      <w:r w:rsidR="00337B03">
        <w:rPr>
          <w:rFonts w:ascii="Calibri" w:hAnsi="Calibri"/>
        </w:rPr>
        <w:t xml:space="preserve">Then Luke has this wonderful phrase – he </w:t>
      </w:r>
      <w:proofErr w:type="gramStart"/>
      <w:r w:rsidR="00337B03">
        <w:rPr>
          <w:rFonts w:ascii="Calibri" w:hAnsi="Calibri"/>
        </w:rPr>
        <w:t>says</w:t>
      </w:r>
      <w:proofErr w:type="gramEnd"/>
      <w:r w:rsidR="00337B03">
        <w:rPr>
          <w:rFonts w:ascii="Calibri" w:hAnsi="Calibri"/>
        </w:rPr>
        <w:t xml:space="preserve"> “they still disbelieved for joy.” Have you been there? </w:t>
      </w:r>
      <w:r w:rsidR="00A61727">
        <w:rPr>
          <w:rFonts w:ascii="Calibri" w:hAnsi="Calibri"/>
        </w:rPr>
        <w:t xml:space="preserve">Where something just seems </w:t>
      </w:r>
      <w:proofErr w:type="spellStart"/>
      <w:proofErr w:type="gramStart"/>
      <w:r w:rsidR="00A61727">
        <w:rPr>
          <w:rFonts w:ascii="Calibri" w:hAnsi="Calibri"/>
        </w:rPr>
        <w:t>to</w:t>
      </w:r>
      <w:proofErr w:type="spellEnd"/>
      <w:proofErr w:type="gramEnd"/>
      <w:r w:rsidR="00A61727">
        <w:rPr>
          <w:rFonts w:ascii="Calibri" w:hAnsi="Calibri"/>
        </w:rPr>
        <w:t xml:space="preserve"> good to be true. I think it’s fair to say they were in this zone of, “I’m so excited that this </w:t>
      </w:r>
      <w:r w:rsidR="00A61727" w:rsidRPr="00A61727">
        <w:rPr>
          <w:rFonts w:ascii="Calibri" w:hAnsi="Calibri"/>
          <w:i/>
          <w:iCs/>
        </w:rPr>
        <w:t>might</w:t>
      </w:r>
      <w:r w:rsidR="00A61727">
        <w:rPr>
          <w:rFonts w:ascii="Calibri" w:hAnsi="Calibri"/>
        </w:rPr>
        <w:t xml:space="preserve"> be real but I’m still not sure it is.” </w:t>
      </w:r>
    </w:p>
    <w:p w14:paraId="0035F401" w14:textId="675DC1D5" w:rsidR="00A61727" w:rsidRDefault="00A61727" w:rsidP="005851F3">
      <w:pPr>
        <w:spacing w:line="360" w:lineRule="auto"/>
        <w:ind w:firstLine="720"/>
        <w:rPr>
          <w:rFonts w:ascii="Calibri" w:hAnsi="Calibri"/>
        </w:rPr>
      </w:pPr>
      <w:proofErr w:type="gramStart"/>
      <w:r>
        <w:rPr>
          <w:rFonts w:ascii="Calibri" w:hAnsi="Calibri"/>
        </w:rPr>
        <w:t>So</w:t>
      </w:r>
      <w:proofErr w:type="gramEnd"/>
      <w:r>
        <w:rPr>
          <w:rFonts w:ascii="Calibri" w:hAnsi="Calibri"/>
        </w:rPr>
        <w:t xml:space="preserve"> to drive the point home, Jesus asks for </w:t>
      </w:r>
      <w:r w:rsidR="00F64D43">
        <w:rPr>
          <w:rFonts w:ascii="Calibri" w:hAnsi="Calibri"/>
        </w:rPr>
        <w:t xml:space="preserve">something to eat. Not surprisingly, these fishermen happen to have some broiled fish on hand and Jesus eats it in front of them. This is great. I mean, this simple human act tells us so much. It answers a big question for us – what is a resurrected body like? You know, when we’re in heaven, or more importantly, when Christ resurrects our bodies, will we shed our bodies and experience a completely spiritual existence free from the shackles of the body? No. That sounds really boring anyway. No! A person who has been raised from the dead has hands and feet and eats! So, yes, we have every reason to believe we will eat literal physical food in the resurrection. </w:t>
      </w:r>
    </w:p>
    <w:p w14:paraId="477CB9F1" w14:textId="77777777" w:rsidR="00F64D43" w:rsidRDefault="00F64D43" w:rsidP="005851F3">
      <w:pPr>
        <w:spacing w:line="360" w:lineRule="auto"/>
        <w:ind w:firstLine="720"/>
        <w:rPr>
          <w:rFonts w:ascii="Calibri" w:hAnsi="Calibri"/>
        </w:rPr>
      </w:pPr>
      <w:r>
        <w:rPr>
          <w:rFonts w:ascii="Calibri" w:hAnsi="Calibri"/>
        </w:rPr>
        <w:t xml:space="preserve">But even more than that, Jesus eating a piece of fish gave the disciples indisputable proof that this was the same Jesus who died but he is alive again. To eat is not just to survive but to celebrate life. This goes back to what we talked about on Easter Sunday on the value of feasting. To quote Pastor Dan Weber, </w:t>
      </w:r>
    </w:p>
    <w:p w14:paraId="01A16E23" w14:textId="3D89E53C" w:rsidR="00F64D43" w:rsidRDefault="00F64D43" w:rsidP="00F64D43">
      <w:pPr>
        <w:spacing w:line="360" w:lineRule="auto"/>
        <w:ind w:left="1440"/>
        <w:rPr>
          <w:rFonts w:ascii="Calibri" w:hAnsi="Calibri"/>
        </w:rPr>
      </w:pPr>
      <w:r>
        <w:rPr>
          <w:rFonts w:ascii="Calibri" w:hAnsi="Calibri"/>
        </w:rPr>
        <w:t>“I</w:t>
      </w:r>
      <w:r w:rsidRPr="00F64D43">
        <w:rPr>
          <w:rFonts w:ascii="Calibri" w:hAnsi="Calibri"/>
        </w:rPr>
        <w:t>t is most fitting that we feast when we celebrate, especially when we celebrate Easter. Because feasting and eating is something which is uniquely done by living things. Living bodies need fuel and energy. Living things eat. So, every meal, every morsel, every feast, great or small, every sip and every bite, every meal is a celebration of life. Non-living things do not eat. Formerly living things do not eat. Dead things do not eat. Only living things eat. Therefore, eating itself is a sign and a celebration of life.</w:t>
      </w:r>
      <w:r w:rsidR="009A011B">
        <w:rPr>
          <w:rFonts w:ascii="Calibri" w:hAnsi="Calibri"/>
        </w:rPr>
        <w:t>”</w:t>
      </w:r>
    </w:p>
    <w:p w14:paraId="72E4AC9F" w14:textId="31A8DDAC" w:rsidR="009A011B" w:rsidRDefault="009A011B" w:rsidP="009A011B">
      <w:pPr>
        <w:spacing w:line="360" w:lineRule="auto"/>
        <w:rPr>
          <w:rFonts w:ascii="Calibri" w:hAnsi="Calibri"/>
        </w:rPr>
      </w:pPr>
      <w:r>
        <w:rPr>
          <w:rFonts w:ascii="Calibri" w:hAnsi="Calibri"/>
        </w:rPr>
        <w:tab/>
        <w:t xml:space="preserve">The event was important enough for Peter that he later preached a sermon recorded in Acts where he recalled, </w:t>
      </w:r>
      <w:r w:rsidRPr="009A011B">
        <w:rPr>
          <w:rFonts w:ascii="Calibri" w:hAnsi="Calibri"/>
          <w:i/>
          <w:iCs/>
        </w:rPr>
        <w:t>“</w:t>
      </w:r>
      <w:r w:rsidRPr="009A011B">
        <w:rPr>
          <w:rFonts w:ascii="Calibri" w:hAnsi="Calibri"/>
          <w:i/>
          <w:iCs/>
        </w:rPr>
        <w:t>We ate and drank with Him after He rose from the dead.”</w:t>
      </w:r>
      <w:r>
        <w:rPr>
          <w:rFonts w:ascii="Calibri" w:hAnsi="Calibri"/>
        </w:rPr>
        <w:t xml:space="preserve"> Alleluia. Christ has feet. He has toes! He eats. He has feet and toes and eats indeed. Alleluia! That was enough to put the disciples’ doubts to rest and it should be enough for us. Too good to be true? But it is. </w:t>
      </w:r>
      <w:proofErr w:type="gramStart"/>
      <w:r w:rsidR="00C04C66">
        <w:rPr>
          <w:rFonts w:ascii="Calibri" w:hAnsi="Calibri"/>
        </w:rPr>
        <w:t>So</w:t>
      </w:r>
      <w:proofErr w:type="gramEnd"/>
      <w:r w:rsidR="00C04C66">
        <w:rPr>
          <w:rFonts w:ascii="Calibri" w:hAnsi="Calibri"/>
        </w:rPr>
        <w:t xml:space="preserve"> while the disbelief can be set aside, the joy remains and continues to develop. </w:t>
      </w:r>
    </w:p>
    <w:p w14:paraId="73BA6CDD" w14:textId="77777777" w:rsidR="00C04C66" w:rsidRDefault="00C04C66" w:rsidP="009A011B">
      <w:pPr>
        <w:spacing w:line="360" w:lineRule="auto"/>
        <w:rPr>
          <w:rFonts w:ascii="Calibri" w:hAnsi="Calibri"/>
        </w:rPr>
      </w:pPr>
      <w:r>
        <w:rPr>
          <w:rFonts w:ascii="Calibri" w:hAnsi="Calibri"/>
        </w:rPr>
        <w:tab/>
        <w:t xml:space="preserve">The implications for the disciples then and for us now are huge. It’s really Jesus and he’s </w:t>
      </w:r>
      <w:proofErr w:type="gramStart"/>
      <w:r>
        <w:rPr>
          <w:rFonts w:ascii="Calibri" w:hAnsi="Calibri"/>
        </w:rPr>
        <w:t>really alive</w:t>
      </w:r>
      <w:proofErr w:type="gramEnd"/>
      <w:r>
        <w:rPr>
          <w:rFonts w:ascii="Calibri" w:hAnsi="Calibri"/>
        </w:rPr>
        <w:t xml:space="preserve"> again. That means he really is the promised One. It means our sins really are forgiven. It means death really is defeated. It means we really will rise again at Jesus’ appearing. It means there is indeed peace from God to us. </w:t>
      </w:r>
    </w:p>
    <w:p w14:paraId="3CC007EF" w14:textId="3C388C07" w:rsidR="00C04C66" w:rsidRDefault="00C04C66" w:rsidP="009A011B">
      <w:pPr>
        <w:spacing w:line="360" w:lineRule="auto"/>
        <w:rPr>
          <w:rFonts w:ascii="Calibri" w:hAnsi="Calibri"/>
        </w:rPr>
      </w:pPr>
      <w:r>
        <w:rPr>
          <w:rFonts w:ascii="Calibri" w:hAnsi="Calibri"/>
        </w:rPr>
        <w:tab/>
        <w:t>From there, Jesus went straight</w:t>
      </w:r>
      <w:r w:rsidR="009923BA">
        <w:rPr>
          <w:rFonts w:ascii="Calibri" w:hAnsi="Calibri"/>
        </w:rPr>
        <w:t xml:space="preserve"> to addressing the question, “What comes next?” Because his resurrection means there is now a greater urgency. The old world is passing away, the new creation is taking root, and everyone needs to know. He did a </w:t>
      </w:r>
      <w:proofErr w:type="gramStart"/>
      <w:r w:rsidR="009923BA">
        <w:rPr>
          <w:rFonts w:ascii="Calibri" w:hAnsi="Calibri"/>
        </w:rPr>
        <w:t>lightning fast</w:t>
      </w:r>
      <w:proofErr w:type="gramEnd"/>
      <w:r w:rsidR="009923BA">
        <w:rPr>
          <w:rFonts w:ascii="Calibri" w:hAnsi="Calibri"/>
        </w:rPr>
        <w:t xml:space="preserve"> Bible review with them – what they were now seeing and experiencing was all foretold. The Law of Moses, the Prophets, and the Psalms all pointed directly to Jesus’ saving work. In other words, Christ is the key to understanding the whole Bible. He is the central figure from Genesis to Revelation. </w:t>
      </w:r>
    </w:p>
    <w:p w14:paraId="777BE465" w14:textId="7F09CF6E" w:rsidR="009923BA" w:rsidRDefault="009923BA" w:rsidP="009A011B">
      <w:pPr>
        <w:spacing w:line="360" w:lineRule="auto"/>
        <w:rPr>
          <w:rFonts w:ascii="Calibri" w:hAnsi="Calibri"/>
        </w:rPr>
      </w:pPr>
      <w:r>
        <w:rPr>
          <w:rFonts w:ascii="Calibri" w:hAnsi="Calibri"/>
        </w:rPr>
        <w:tab/>
        <w:t>Next, Jesus summarized his mission, much like we now do when we recite the creed, “</w:t>
      </w:r>
      <w:r w:rsidRPr="009923BA">
        <w:rPr>
          <w:rFonts w:ascii="Calibri" w:hAnsi="Calibri"/>
          <w:i/>
          <w:iCs/>
        </w:rPr>
        <w:t>Thus it is written, that the Christ should suffer and on the third day rise from the dead</w:t>
      </w:r>
      <w:r w:rsidRPr="009923BA">
        <w:rPr>
          <w:rFonts w:ascii="Calibri" w:hAnsi="Calibri"/>
          <w:i/>
          <w:iCs/>
        </w:rPr>
        <w:t>…</w:t>
      </w:r>
      <w:r>
        <w:rPr>
          <w:rFonts w:ascii="Calibri" w:hAnsi="Calibri"/>
        </w:rPr>
        <w:t xml:space="preserve">” and from there, he gives the Church her mission. </w:t>
      </w:r>
      <w:r w:rsidRPr="009923BA">
        <w:rPr>
          <w:rFonts w:ascii="Calibri" w:hAnsi="Calibri"/>
          <w:i/>
          <w:iCs/>
        </w:rPr>
        <w:t>“R</w:t>
      </w:r>
      <w:r w:rsidRPr="009923BA">
        <w:rPr>
          <w:rFonts w:ascii="Calibri" w:hAnsi="Calibri"/>
          <w:i/>
          <w:iCs/>
        </w:rPr>
        <w:t>epentance for the forgiveness of sins should be proclaimed in his name to all nations, beginning from Jerusalem.</w:t>
      </w:r>
      <w:r w:rsidRPr="009923BA">
        <w:rPr>
          <w:rFonts w:ascii="Calibri" w:hAnsi="Calibri"/>
          <w:i/>
          <w:iCs/>
        </w:rPr>
        <w:t>”</w:t>
      </w:r>
      <w:r>
        <w:rPr>
          <w:rFonts w:ascii="Calibri" w:hAnsi="Calibri"/>
        </w:rPr>
        <w:t xml:space="preserve"> This is ongoing to this very moment. We’ll come back to this.</w:t>
      </w:r>
    </w:p>
    <w:p w14:paraId="43220B25" w14:textId="465B4D03" w:rsidR="009923BA" w:rsidRDefault="009923BA" w:rsidP="009A011B">
      <w:pPr>
        <w:spacing w:line="360" w:lineRule="auto"/>
        <w:rPr>
          <w:rFonts w:ascii="Calibri" w:hAnsi="Calibri"/>
        </w:rPr>
      </w:pPr>
      <w:r>
        <w:rPr>
          <w:rFonts w:ascii="Calibri" w:hAnsi="Calibri"/>
        </w:rPr>
        <w:tab/>
        <w:t xml:space="preserve">Finally, though, Jesus had specific instructions for those disciples, </w:t>
      </w:r>
      <w:r w:rsidRPr="009923BA">
        <w:rPr>
          <w:rFonts w:ascii="Calibri" w:hAnsi="Calibri"/>
          <w:i/>
          <w:iCs/>
        </w:rPr>
        <w:t>“</w:t>
      </w:r>
      <w:r w:rsidRPr="009923BA">
        <w:rPr>
          <w:rFonts w:ascii="Calibri" w:hAnsi="Calibri"/>
          <w:i/>
          <w:iCs/>
        </w:rPr>
        <w:t>And behold, I am sending the promise of my Father upon you. But stay in the city until you are clothed with power from on high.”</w:t>
      </w:r>
      <w:r>
        <w:rPr>
          <w:rFonts w:ascii="Calibri" w:hAnsi="Calibri"/>
        </w:rPr>
        <w:t xml:space="preserve"> Jesus told them to stick around in Jerusalem for a while. He would soon ascend into heaven and send down the Holy Spirit</w:t>
      </w:r>
      <w:r w:rsidR="000D1408">
        <w:rPr>
          <w:rFonts w:ascii="Calibri" w:hAnsi="Calibri"/>
        </w:rPr>
        <w:t xml:space="preserve">, who would clothe them with power from on high. </w:t>
      </w:r>
      <w:proofErr w:type="gramStart"/>
      <w:r w:rsidR="000D1408">
        <w:rPr>
          <w:rFonts w:ascii="Calibri" w:hAnsi="Calibri"/>
        </w:rPr>
        <w:t>So</w:t>
      </w:r>
      <w:proofErr w:type="gramEnd"/>
      <w:r w:rsidR="000D1408">
        <w:rPr>
          <w:rFonts w:ascii="Calibri" w:hAnsi="Calibri"/>
        </w:rPr>
        <w:t xml:space="preserve"> this part is done. The disciples received the Holy Spirit. </w:t>
      </w:r>
      <w:r w:rsidR="000D1408">
        <w:rPr>
          <w:rFonts w:ascii="Calibri" w:hAnsi="Calibri"/>
          <w:i/>
          <w:iCs/>
        </w:rPr>
        <w:t>We</w:t>
      </w:r>
      <w:r w:rsidR="000D1408">
        <w:rPr>
          <w:rFonts w:ascii="Calibri" w:hAnsi="Calibri"/>
        </w:rPr>
        <w:t xml:space="preserve"> received the Holy Spirit when we were baptized. His power goes with us as we engage the world with the good news. </w:t>
      </w:r>
    </w:p>
    <w:p w14:paraId="0300542D" w14:textId="5D632A48" w:rsidR="000D1408" w:rsidRDefault="000D1408" w:rsidP="009A011B">
      <w:pPr>
        <w:spacing w:line="360" w:lineRule="auto"/>
        <w:rPr>
          <w:rFonts w:ascii="Calibri" w:hAnsi="Calibri"/>
        </w:rPr>
      </w:pPr>
      <w:r>
        <w:rPr>
          <w:rFonts w:ascii="Calibri" w:hAnsi="Calibri"/>
        </w:rPr>
        <w:tab/>
        <w:t xml:space="preserve">And now that mission that began in Jerusalem must continue. Repentance for forgiveness of sins must be proclaimed to all. And we dare not exclude one or the other. Repentance and forgiveness go hand in hand. How can anyone hunger for the forgiveness of sins unless they’re aware of sin? </w:t>
      </w:r>
      <w:proofErr w:type="gramStart"/>
      <w:r>
        <w:rPr>
          <w:rFonts w:ascii="Calibri" w:hAnsi="Calibri"/>
        </w:rPr>
        <w:t>So</w:t>
      </w:r>
      <w:proofErr w:type="gramEnd"/>
      <w:r>
        <w:rPr>
          <w:rFonts w:ascii="Calibri" w:hAnsi="Calibri"/>
        </w:rPr>
        <w:t xml:space="preserve"> the church’s message is always God’s message of both Law and Gospel. </w:t>
      </w:r>
    </w:p>
    <w:p w14:paraId="15AEE17B" w14:textId="1F429399" w:rsidR="00664D08" w:rsidRPr="000D1408" w:rsidRDefault="000D1408" w:rsidP="009A011B">
      <w:pPr>
        <w:spacing w:line="360" w:lineRule="auto"/>
        <w:rPr>
          <w:rFonts w:ascii="Calibri" w:hAnsi="Calibri"/>
        </w:rPr>
      </w:pPr>
      <w:r>
        <w:rPr>
          <w:rFonts w:ascii="Calibri" w:hAnsi="Calibri"/>
        </w:rPr>
        <w:tab/>
        <w:t xml:space="preserve">And although it doesn’t always seem like it, the world is desperate for hope. Even though it’s not necessarily cool to be a Christian right now, we have a message the world is hungry for. You see it when we are confronted with the reality of death. Where, then do people turn for hope? There are so many vague platitudes about being in a better place, or people living on in our memories, or in butterflies, birds, and breezes. We have something substantial to offer. </w:t>
      </w:r>
      <w:r w:rsidR="00664D08">
        <w:rPr>
          <w:rFonts w:ascii="Calibri" w:hAnsi="Calibri"/>
        </w:rPr>
        <w:t xml:space="preserve">Jesus really rose from the dead. He wasn’t just life-like. He is alive. He lives. He eats. </w:t>
      </w:r>
      <w:proofErr w:type="gramStart"/>
      <w:r w:rsidR="00664D08">
        <w:rPr>
          <w:rFonts w:ascii="Calibri" w:hAnsi="Calibri"/>
        </w:rPr>
        <w:t>And also</w:t>
      </w:r>
      <w:proofErr w:type="gramEnd"/>
      <w:r w:rsidR="00664D08">
        <w:rPr>
          <w:rFonts w:ascii="Calibri" w:hAnsi="Calibri"/>
        </w:rPr>
        <w:t xml:space="preserve">…Alleluia! Christ has toes! He has toes indeed! Alleluia. </w:t>
      </w:r>
    </w:p>
    <w:p w14:paraId="33A1E3A8" w14:textId="6B4AA0DF" w:rsidR="00921BBA" w:rsidRPr="00B746B9" w:rsidRDefault="00921BBA" w:rsidP="00921BBA">
      <w:pPr>
        <w:spacing w:line="360" w:lineRule="auto"/>
        <w:rPr>
          <w:rFonts w:ascii="Calibri" w:hAnsi="Calibri"/>
        </w:rPr>
      </w:pPr>
      <w:r w:rsidRPr="00B746B9">
        <w:rPr>
          <w:rFonts w:ascii="Calibri" w:hAnsi="Calibri"/>
        </w:rPr>
        <w:tab/>
      </w:r>
      <w:r w:rsidR="00664D08">
        <w:rPr>
          <w:rFonts w:ascii="Calibri" w:hAnsi="Calibri"/>
        </w:rPr>
        <w:t>T</w:t>
      </w:r>
      <w:r w:rsidRPr="00B746B9">
        <w:rPr>
          <w:rFonts w:ascii="Calibri" w:hAnsi="Calibri"/>
        </w:rPr>
        <w:t xml:space="preserve">he peace of God, which surpasses all understanding, </w:t>
      </w:r>
      <w:r w:rsidR="00664D08">
        <w:rPr>
          <w:rFonts w:ascii="Calibri" w:hAnsi="Calibri"/>
        </w:rPr>
        <w:t xml:space="preserve">will </w:t>
      </w:r>
      <w:r w:rsidRPr="00B746B9">
        <w:rPr>
          <w:rFonts w:ascii="Calibri" w:hAnsi="Calibri"/>
        </w:rPr>
        <w:t>guard your hearts and minds in Christ Jesus. Amen.</w:t>
      </w:r>
    </w:p>
    <w:p w14:paraId="64A77BFF" w14:textId="77777777" w:rsidR="00921BBA" w:rsidRPr="00921BBA" w:rsidRDefault="00921BBA" w:rsidP="00921BBA">
      <w:pPr>
        <w:tabs>
          <w:tab w:val="left" w:pos="1471"/>
        </w:tabs>
      </w:pPr>
    </w:p>
    <w:sectPr w:rsidR="00921BBA" w:rsidRPr="00921BBA" w:rsidSect="00C03040">
      <w:headerReference w:type="even" r:id="rId6"/>
      <w:headerReference w:type="default" r:id="rId7"/>
      <w:footerReference w:type="default" r:id="rId8"/>
      <w:pgSz w:w="12240" w:h="15840"/>
      <w:pgMar w:top="1242"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81A60F" w14:textId="77777777" w:rsidR="00C03040" w:rsidRDefault="00C03040" w:rsidP="00921BBA">
      <w:r>
        <w:separator/>
      </w:r>
    </w:p>
  </w:endnote>
  <w:endnote w:type="continuationSeparator" w:id="0">
    <w:p w14:paraId="76E87BF5" w14:textId="77777777" w:rsidR="00C03040" w:rsidRDefault="00C03040" w:rsidP="00921B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054EEE" w14:textId="77777777" w:rsidR="00921BBA" w:rsidRDefault="00921BBA" w:rsidP="00921BBA">
    <w:pPr>
      <w:pStyle w:val="Footer"/>
      <w:jc w:val="right"/>
    </w:pPr>
    <w:r>
      <w:rPr>
        <w:rFonts w:ascii="Calibri" w:hAnsi="Calibri"/>
        <w:color w:val="7F7F7F" w:themeColor="text1" w:themeTint="80"/>
        <w:spacing w:val="60"/>
      </w:rPr>
      <w:t>Rev. Jonathan Crawford</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AA29BA3" w14:textId="77777777" w:rsidR="00C03040" w:rsidRDefault="00C03040" w:rsidP="00921BBA">
      <w:r>
        <w:separator/>
      </w:r>
    </w:p>
  </w:footnote>
  <w:footnote w:type="continuationSeparator" w:id="0">
    <w:p w14:paraId="4CCDF6C8" w14:textId="77777777" w:rsidR="00C03040" w:rsidRDefault="00C03040" w:rsidP="00921BB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966161518"/>
      <w:docPartObj>
        <w:docPartGallery w:val="Page Numbers (Top of Page)"/>
        <w:docPartUnique/>
      </w:docPartObj>
    </w:sdtPr>
    <w:sdtEndPr>
      <w:rPr>
        <w:rStyle w:val="PageNumber"/>
      </w:rPr>
    </w:sdtEndPr>
    <w:sdtContent>
      <w:p w14:paraId="7334E738" w14:textId="77777777" w:rsidR="00CD7560" w:rsidRDefault="00CD7560" w:rsidP="00631129">
        <w:pPr>
          <w:pStyle w:val="Head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220909002"/>
      <w:docPartObj>
        <w:docPartGallery w:val="Page Numbers (Top of Page)"/>
        <w:docPartUnique/>
      </w:docPartObj>
    </w:sdtPr>
    <w:sdtEndPr>
      <w:rPr>
        <w:rStyle w:val="PageNumber"/>
      </w:rPr>
    </w:sdtEndPr>
    <w:sdtContent>
      <w:p w14:paraId="4F975085" w14:textId="77777777" w:rsidR="00921BBA" w:rsidRDefault="00921BBA" w:rsidP="00CD7560">
        <w:pPr>
          <w:pStyle w:val="Header"/>
          <w:framePr w:wrap="none" w:vAnchor="text" w:hAnchor="margin" w:y="1"/>
          <w:ind w:firstLine="360"/>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AF8DDD9" w14:textId="77777777" w:rsidR="00921BBA" w:rsidRDefault="00921BBA" w:rsidP="00921BBA">
    <w:pPr>
      <w:pStyle w:val="Header"/>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311328327"/>
      <w:docPartObj>
        <w:docPartGallery w:val="Page Numbers (Top of Page)"/>
        <w:docPartUnique/>
      </w:docPartObj>
    </w:sdtPr>
    <w:sdtEndPr>
      <w:rPr>
        <w:rStyle w:val="PageNumber"/>
      </w:rPr>
    </w:sdtEndPr>
    <w:sdtContent>
      <w:p w14:paraId="658B3BF8" w14:textId="77777777" w:rsidR="00CD7560" w:rsidRDefault="00CD7560" w:rsidP="00631129">
        <w:pPr>
          <w:pStyle w:val="Head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298883CB" w14:textId="540AF4B6" w:rsidR="00921BBA" w:rsidRPr="00921BBA" w:rsidRDefault="00CD7560" w:rsidP="00CD7560">
    <w:pPr>
      <w:pStyle w:val="Header"/>
      <w:pBdr>
        <w:bottom w:val="single" w:sz="4" w:space="1" w:color="D9D9D9" w:themeColor="background1" w:themeShade="D9"/>
      </w:pBdr>
      <w:tabs>
        <w:tab w:val="right" w:pos="10800"/>
      </w:tabs>
      <w:ind w:firstLine="360"/>
      <w:rPr>
        <w:rFonts w:ascii="Calibri" w:hAnsi="Calibri"/>
        <w:color w:val="7F7F7F" w:themeColor="background1" w:themeShade="7F"/>
        <w:spacing w:val="60"/>
      </w:rPr>
    </w:pPr>
    <w:r w:rsidRPr="00CD7560">
      <w:rPr>
        <w:rFonts w:ascii="Calibri" w:hAnsi="Calibri"/>
        <w:spacing w:val="60"/>
      </w:rPr>
      <w:t>|</w:t>
    </w:r>
    <w:r>
      <w:rPr>
        <w:rFonts w:ascii="Calibri" w:hAnsi="Calibri"/>
        <w:color w:val="7F7F7F" w:themeColor="background1" w:themeShade="7F"/>
        <w:spacing w:val="60"/>
      </w:rPr>
      <w:t xml:space="preserve"> </w:t>
    </w:r>
    <w:r w:rsidR="001147D1">
      <w:rPr>
        <w:rFonts w:ascii="Calibri" w:hAnsi="Calibri"/>
        <w:color w:val="7F7F7F" w:themeColor="text1" w:themeTint="80"/>
        <w:spacing w:val="60"/>
      </w:rPr>
      <w:t>Luke 24:36-49</w:t>
    </w:r>
    <w:r w:rsidRPr="00185B5B">
      <w:rPr>
        <w:rFonts w:ascii="Calibri" w:hAnsi="Calibri"/>
        <w:color w:val="7F7F7F" w:themeColor="text1" w:themeTint="80"/>
        <w:spacing w:val="60"/>
      </w:rPr>
      <w:t xml:space="preserve"> </w:t>
    </w:r>
    <w:proofErr w:type="gramStart"/>
    <w:r w:rsidRPr="00185B5B">
      <w:rPr>
        <w:rFonts w:ascii="Wingdings" w:hAnsi="Wingdings"/>
        <w:color w:val="7F7F7F" w:themeColor="text1" w:themeTint="80"/>
      </w:rPr>
      <w:t></w:t>
    </w:r>
    <w:r w:rsidRPr="00185B5B">
      <w:rPr>
        <w:rFonts w:ascii="Calibri" w:hAnsi="Calibri"/>
        <w:color w:val="7F7F7F" w:themeColor="text1" w:themeTint="80"/>
      </w:rPr>
      <w:t xml:space="preserve">  </w:t>
    </w:r>
    <w:r w:rsidR="001147D1">
      <w:rPr>
        <w:rFonts w:ascii="Calibri" w:hAnsi="Calibri"/>
        <w:color w:val="7F7F7F" w:themeColor="text1" w:themeTint="80"/>
        <w:spacing w:val="60"/>
      </w:rPr>
      <w:t>April</w:t>
    </w:r>
    <w:proofErr w:type="gramEnd"/>
    <w:r w:rsidR="001147D1">
      <w:rPr>
        <w:rFonts w:ascii="Calibri" w:hAnsi="Calibri"/>
        <w:color w:val="7F7F7F" w:themeColor="text1" w:themeTint="80"/>
        <w:spacing w:val="60"/>
      </w:rPr>
      <w:t xml:space="preserve"> 14, 2024</w:t>
    </w:r>
    <w:r w:rsidRPr="00185B5B">
      <w:rPr>
        <w:rFonts w:ascii="Calibri" w:hAnsi="Calibri"/>
        <w:color w:val="7F7F7F" w:themeColor="text1" w:themeTint="80"/>
        <w:spacing w:val="60"/>
      </w:rPr>
      <w:t xml:space="preserve"> </w:t>
    </w:r>
    <w:r w:rsidRPr="00185B5B">
      <w:rPr>
        <w:rFonts w:ascii="Wingdings" w:hAnsi="Wingdings"/>
        <w:color w:val="7F7F7F" w:themeColor="text1" w:themeTint="80"/>
      </w:rPr>
      <w:t></w:t>
    </w:r>
    <w:r w:rsidRPr="00185B5B">
      <w:rPr>
        <w:rFonts w:ascii="Calibri" w:hAnsi="Calibri"/>
        <w:color w:val="7F7F7F" w:themeColor="text1" w:themeTint="80"/>
        <w:spacing w:val="60"/>
      </w:rPr>
      <w:t xml:space="preserve"> </w:t>
    </w:r>
    <w:r w:rsidR="001147D1">
      <w:rPr>
        <w:rFonts w:ascii="Calibri" w:hAnsi="Calibri"/>
        <w:color w:val="7F7F7F" w:themeColor="text1" w:themeTint="80"/>
        <w:spacing w:val="60"/>
      </w:rPr>
      <w:t xml:space="preserve">He Has Toes!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7"/>
  <w:proofState w:spelling="clean" w:grammar="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47D1"/>
    <w:rsid w:val="000519D7"/>
    <w:rsid w:val="00080549"/>
    <w:rsid w:val="000B06B3"/>
    <w:rsid w:val="000D1408"/>
    <w:rsid w:val="001147D1"/>
    <w:rsid w:val="0016018C"/>
    <w:rsid w:val="00166B1C"/>
    <w:rsid w:val="001B73FB"/>
    <w:rsid w:val="002A4F76"/>
    <w:rsid w:val="00307E22"/>
    <w:rsid w:val="00337B03"/>
    <w:rsid w:val="003B6037"/>
    <w:rsid w:val="003E40EF"/>
    <w:rsid w:val="00553D76"/>
    <w:rsid w:val="00576A5E"/>
    <w:rsid w:val="005851F3"/>
    <w:rsid w:val="005C16F4"/>
    <w:rsid w:val="006154F9"/>
    <w:rsid w:val="0062466C"/>
    <w:rsid w:val="00632058"/>
    <w:rsid w:val="006433A9"/>
    <w:rsid w:val="00664D08"/>
    <w:rsid w:val="006D7ECB"/>
    <w:rsid w:val="006E0DB9"/>
    <w:rsid w:val="006F359F"/>
    <w:rsid w:val="00781649"/>
    <w:rsid w:val="007D08A2"/>
    <w:rsid w:val="007D615C"/>
    <w:rsid w:val="00845091"/>
    <w:rsid w:val="008E0136"/>
    <w:rsid w:val="008E0543"/>
    <w:rsid w:val="00921BBA"/>
    <w:rsid w:val="00952392"/>
    <w:rsid w:val="00971CE9"/>
    <w:rsid w:val="00986D7C"/>
    <w:rsid w:val="009923BA"/>
    <w:rsid w:val="009A011B"/>
    <w:rsid w:val="009A3712"/>
    <w:rsid w:val="009A54E8"/>
    <w:rsid w:val="00A312D9"/>
    <w:rsid w:val="00A61727"/>
    <w:rsid w:val="00AA5471"/>
    <w:rsid w:val="00B106A7"/>
    <w:rsid w:val="00B1505D"/>
    <w:rsid w:val="00B50759"/>
    <w:rsid w:val="00B526C0"/>
    <w:rsid w:val="00BD2497"/>
    <w:rsid w:val="00BF280D"/>
    <w:rsid w:val="00C03040"/>
    <w:rsid w:val="00C04C66"/>
    <w:rsid w:val="00C2747E"/>
    <w:rsid w:val="00C33B3B"/>
    <w:rsid w:val="00CD71E9"/>
    <w:rsid w:val="00CD7560"/>
    <w:rsid w:val="00D266D2"/>
    <w:rsid w:val="00D43535"/>
    <w:rsid w:val="00D563FC"/>
    <w:rsid w:val="00D65A84"/>
    <w:rsid w:val="00DF712C"/>
    <w:rsid w:val="00E321F5"/>
    <w:rsid w:val="00F20143"/>
    <w:rsid w:val="00F54A8A"/>
    <w:rsid w:val="00F64D43"/>
    <w:rsid w:val="00FA439C"/>
    <w:rsid w:val="00FC2593"/>
    <w:rsid w:val="00FE45B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F05469"/>
  <w15:chartTrackingRefBased/>
  <w15:docId w15:val="{CC683292-F792-B349-B088-924429936D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21BBA"/>
    <w:rPr>
      <w:rFonts w:ascii="Times New Roman" w:eastAsiaTheme="minorEastAsia"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21BBA"/>
    <w:pPr>
      <w:tabs>
        <w:tab w:val="center" w:pos="4680"/>
        <w:tab w:val="right" w:pos="9360"/>
      </w:tabs>
    </w:pPr>
    <w:rPr>
      <w:rFonts w:asciiTheme="minorHAnsi" w:eastAsiaTheme="minorHAnsi" w:hAnsiTheme="minorHAnsi" w:cstheme="minorBidi"/>
    </w:rPr>
  </w:style>
  <w:style w:type="character" w:customStyle="1" w:styleId="HeaderChar">
    <w:name w:val="Header Char"/>
    <w:basedOn w:val="DefaultParagraphFont"/>
    <w:link w:val="Header"/>
    <w:uiPriority w:val="99"/>
    <w:rsid w:val="00921BBA"/>
  </w:style>
  <w:style w:type="paragraph" w:styleId="Footer">
    <w:name w:val="footer"/>
    <w:basedOn w:val="Normal"/>
    <w:link w:val="FooterChar"/>
    <w:uiPriority w:val="99"/>
    <w:unhideWhenUsed/>
    <w:rsid w:val="00921BBA"/>
    <w:pPr>
      <w:tabs>
        <w:tab w:val="center" w:pos="4680"/>
        <w:tab w:val="right" w:pos="9360"/>
      </w:tabs>
    </w:pPr>
    <w:rPr>
      <w:rFonts w:asciiTheme="minorHAnsi" w:eastAsiaTheme="minorHAnsi" w:hAnsiTheme="minorHAnsi" w:cstheme="minorBidi"/>
    </w:rPr>
  </w:style>
  <w:style w:type="character" w:customStyle="1" w:styleId="FooterChar">
    <w:name w:val="Footer Char"/>
    <w:basedOn w:val="DefaultParagraphFont"/>
    <w:link w:val="Footer"/>
    <w:uiPriority w:val="99"/>
    <w:rsid w:val="00921BBA"/>
  </w:style>
  <w:style w:type="character" w:styleId="PageNumber">
    <w:name w:val="page number"/>
    <w:basedOn w:val="DefaultParagraphFont"/>
    <w:uiPriority w:val="99"/>
    <w:semiHidden/>
    <w:unhideWhenUsed/>
    <w:rsid w:val="00921B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Jon/Library/Group%20Containers/UBF8T346G9.Office/User%20Content.localized/Templates.localized/Sermo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Sermon.dotx</Template>
  <TotalTime>85</TotalTime>
  <Pages>1</Pages>
  <Words>1299</Words>
  <Characters>7407</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T Crawford</dc:creator>
  <cp:keywords/>
  <dc:description/>
  <cp:lastModifiedBy>Jonathan Crawford</cp:lastModifiedBy>
  <cp:revision>51</cp:revision>
  <dcterms:created xsi:type="dcterms:W3CDTF">2024-04-11T16:45:00Z</dcterms:created>
  <dcterms:modified xsi:type="dcterms:W3CDTF">2024-04-12T15:36:00Z</dcterms:modified>
</cp:coreProperties>
</file>