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32DBB57" w14:textId="708389C0" w:rsidR="00921BBA" w:rsidRPr="00B746B9" w:rsidRDefault="00921BBA" w:rsidP="00921BBA">
      <w:pPr>
        <w:spacing w:line="360" w:lineRule="auto"/>
        <w:rPr>
          <w:rFonts w:ascii="Calibri" w:hAnsi="Calibri"/>
        </w:rPr>
      </w:pPr>
      <w:r w:rsidRPr="00B746B9">
        <w:rPr>
          <w:rFonts w:ascii="Calibri" w:hAnsi="Calibri"/>
        </w:rPr>
        <w:tab/>
        <w:t xml:space="preserve">Grace, mercy and peace be to you from God our Father and from our Lord and Savior Jesus Christ. Amen. The word of God that we consider today is from </w:t>
      </w:r>
      <w:r w:rsidR="00471F13">
        <w:rPr>
          <w:rFonts w:ascii="Calibri" w:hAnsi="Calibri"/>
        </w:rPr>
        <w:t xml:space="preserve">John’s Gospel: </w:t>
      </w:r>
      <w:r w:rsidR="00471F13" w:rsidRPr="00471F13">
        <w:rPr>
          <w:rFonts w:ascii="Calibri" w:hAnsi="Calibri"/>
          <w:i/>
          <w:iCs/>
        </w:rPr>
        <w:t>“</w:t>
      </w:r>
      <w:r w:rsidR="00471F13" w:rsidRPr="00471F13">
        <w:rPr>
          <w:rFonts w:ascii="Calibri" w:hAnsi="Calibri"/>
          <w:i/>
          <w:iCs/>
        </w:rPr>
        <w:t xml:space="preserve">And when </w:t>
      </w:r>
      <w:r w:rsidR="00471F13" w:rsidRPr="00471F13">
        <w:rPr>
          <w:rFonts w:ascii="Calibri" w:hAnsi="Calibri"/>
          <w:i/>
          <w:iCs/>
        </w:rPr>
        <w:t>[the Helper]</w:t>
      </w:r>
      <w:r w:rsidR="00471F13" w:rsidRPr="00471F13">
        <w:rPr>
          <w:rFonts w:ascii="Calibri" w:hAnsi="Calibri"/>
          <w:i/>
          <w:iCs/>
        </w:rPr>
        <w:t xml:space="preserve"> comes, he will convict the world concerning sin and righteousness and judgment:</w:t>
      </w:r>
      <w:r w:rsidR="00471F13" w:rsidRPr="00471F13">
        <w:rPr>
          <w:rFonts w:ascii="Calibri" w:hAnsi="Calibri"/>
          <w:i/>
          <w:iCs/>
        </w:rPr>
        <w:t xml:space="preserve"> </w:t>
      </w:r>
      <w:r w:rsidR="00471F13" w:rsidRPr="00471F13">
        <w:rPr>
          <w:rFonts w:ascii="Calibri" w:hAnsi="Calibri"/>
          <w:i/>
          <w:iCs/>
        </w:rPr>
        <w:t>concerning sin, because they do not believe in me; concerning righteousness, because I go to the Father, and you will see me no longer; concerning judgment, because the ruler of this world is judged</w:t>
      </w:r>
      <w:r w:rsidRPr="00471F13">
        <w:rPr>
          <w:rFonts w:ascii="Calibri" w:hAnsi="Calibri"/>
          <w:i/>
          <w:iCs/>
        </w:rPr>
        <w:t>.</w:t>
      </w:r>
      <w:r w:rsidR="00471F13" w:rsidRPr="00471F13">
        <w:rPr>
          <w:rFonts w:ascii="Calibri" w:hAnsi="Calibri"/>
          <w:i/>
          <w:iCs/>
        </w:rPr>
        <w:t>”</w:t>
      </w:r>
    </w:p>
    <w:p w14:paraId="357D1179" w14:textId="77777777" w:rsidR="000D7533" w:rsidRDefault="00921BBA" w:rsidP="00921BBA">
      <w:pPr>
        <w:spacing w:line="360" w:lineRule="auto"/>
        <w:rPr>
          <w:rFonts w:ascii="Calibri" w:hAnsi="Calibri"/>
        </w:rPr>
      </w:pPr>
      <w:r w:rsidRPr="00B746B9">
        <w:rPr>
          <w:rFonts w:ascii="Calibri" w:hAnsi="Calibri"/>
        </w:rPr>
        <w:tab/>
      </w:r>
      <w:r w:rsidR="00471F13">
        <w:rPr>
          <w:rFonts w:ascii="Calibri" w:hAnsi="Calibri"/>
        </w:rPr>
        <w:t xml:space="preserve">Pentecost is a complex celebration with layers of meaning and a long history that </w:t>
      </w:r>
      <w:proofErr w:type="gramStart"/>
      <w:r w:rsidR="00471F13">
        <w:rPr>
          <w:rFonts w:ascii="Calibri" w:hAnsi="Calibri"/>
        </w:rPr>
        <w:t>dates back to</w:t>
      </w:r>
      <w:proofErr w:type="gramEnd"/>
      <w:r w:rsidR="00471F13">
        <w:rPr>
          <w:rFonts w:ascii="Calibri" w:hAnsi="Calibri"/>
        </w:rPr>
        <w:t xml:space="preserve"> the Old Testament but above all, it is a celebration that commemorates the day when the Father and the Son sent the Holy Spirit to dwell in the people of his Church. </w:t>
      </w:r>
      <w:r w:rsidR="000D7533">
        <w:rPr>
          <w:rFonts w:ascii="Calibri" w:hAnsi="Calibri"/>
        </w:rPr>
        <w:t xml:space="preserve">The Holy Spirit is God and so he has always existed and has been busy and active in his creation from the very beginning. But Pentecost marks a major change. From then on, not only was the Holy Spirit working on people, but now he lives and works within people. </w:t>
      </w:r>
    </w:p>
    <w:p w14:paraId="26F5948C" w14:textId="7651936F" w:rsidR="000D7533" w:rsidRDefault="000D7533" w:rsidP="000D7533">
      <w:pPr>
        <w:spacing w:line="360" w:lineRule="auto"/>
        <w:ind w:firstLine="720"/>
        <w:rPr>
          <w:rFonts w:ascii="Calibri" w:hAnsi="Calibri"/>
        </w:rPr>
      </w:pPr>
      <w:r>
        <w:rPr>
          <w:rFonts w:ascii="Calibri" w:hAnsi="Calibri"/>
        </w:rPr>
        <w:t xml:space="preserve">We don’t often talk much about the Holy Spirit and even in the Bible, the Spirit seems to take a back seat to the Father and the Son – but he is always there, usually working silently in the background. He draws us to Christ, he creates and sustains our faith, and he animates the lives of believers. </w:t>
      </w:r>
      <w:r>
        <w:rPr>
          <w:rFonts w:ascii="Calibri" w:hAnsi="Calibri"/>
        </w:rPr>
        <w:t xml:space="preserve">It was at Jesus’ baptism when the Spirit descended like a dove. </w:t>
      </w:r>
      <w:r>
        <w:rPr>
          <w:rFonts w:ascii="Calibri" w:hAnsi="Calibri"/>
        </w:rPr>
        <w:t xml:space="preserve">We also receive the Holy Spirit when we are baptized. </w:t>
      </w:r>
      <w:proofErr w:type="gramStart"/>
      <w:r>
        <w:rPr>
          <w:rFonts w:ascii="Calibri" w:hAnsi="Calibri"/>
        </w:rPr>
        <w:t>So</w:t>
      </w:r>
      <w:proofErr w:type="gramEnd"/>
      <w:r>
        <w:rPr>
          <w:rFonts w:ascii="Calibri" w:hAnsi="Calibri"/>
        </w:rPr>
        <w:t xml:space="preserve"> there is a natural connection between the Holy Spirit and baptism. In the tradition of the church there has also long been an association between the Spirit and Confirmation. It is by the continuing activity of the Holy Spirit in our lives that we can learn and grow in our faith and confess with our lips that Jesus is Lord. </w:t>
      </w:r>
    </w:p>
    <w:p w14:paraId="4C78C110" w14:textId="6F564D37" w:rsidR="00921BBA" w:rsidRDefault="000D7533" w:rsidP="00921BBA">
      <w:pPr>
        <w:spacing w:line="360" w:lineRule="auto"/>
        <w:rPr>
          <w:rFonts w:ascii="Calibri" w:hAnsi="Calibri"/>
        </w:rPr>
      </w:pPr>
      <w:r>
        <w:rPr>
          <w:rFonts w:ascii="Calibri" w:hAnsi="Calibri"/>
        </w:rPr>
        <w:tab/>
        <w:t xml:space="preserve"> </w:t>
      </w:r>
      <w:r w:rsidR="00C2635E">
        <w:rPr>
          <w:rFonts w:ascii="Calibri" w:hAnsi="Calibri"/>
        </w:rPr>
        <w:t xml:space="preserve">In this passage from John, Jesus </w:t>
      </w:r>
      <w:r w:rsidR="00A47F65">
        <w:rPr>
          <w:rFonts w:ascii="Calibri" w:hAnsi="Calibri"/>
        </w:rPr>
        <w:t xml:space="preserve">has a lot to say about the Holy Spirit. </w:t>
      </w:r>
      <w:r w:rsidR="003560E4">
        <w:rPr>
          <w:rFonts w:ascii="Calibri" w:hAnsi="Calibri"/>
        </w:rPr>
        <w:t xml:space="preserve">But I want to focus our attention especially on chapter 16, verses 8-11. There Jesus speaks about the </w:t>
      </w:r>
      <w:r w:rsidR="00870746">
        <w:rPr>
          <w:rFonts w:ascii="Calibri" w:hAnsi="Calibri"/>
        </w:rPr>
        <w:t>Holy Spirit’s work of convicting. “When [the Holy Spirit] comes</w:t>
      </w:r>
      <w:r w:rsidR="00D630B7">
        <w:rPr>
          <w:rFonts w:ascii="Calibri" w:hAnsi="Calibri"/>
        </w:rPr>
        <w:t xml:space="preserve">,” Jesus says, he will convict the world concerning three things: sin, righteousness, and judgment. </w:t>
      </w:r>
    </w:p>
    <w:p w14:paraId="2E3610D7" w14:textId="749F6048" w:rsidR="00D630B7" w:rsidRDefault="00D630B7" w:rsidP="00921BBA">
      <w:pPr>
        <w:spacing w:line="360" w:lineRule="auto"/>
        <w:rPr>
          <w:rFonts w:ascii="Calibri" w:hAnsi="Calibri"/>
        </w:rPr>
      </w:pPr>
      <w:r>
        <w:rPr>
          <w:rFonts w:ascii="Calibri" w:hAnsi="Calibri"/>
        </w:rPr>
        <w:tab/>
      </w:r>
      <w:r w:rsidR="000C7768">
        <w:rPr>
          <w:rFonts w:ascii="Calibri" w:hAnsi="Calibri"/>
        </w:rPr>
        <w:t>Now, convict here is being used in the sense of</w:t>
      </w:r>
      <w:r w:rsidR="006D6CA1">
        <w:rPr>
          <w:rFonts w:ascii="Calibri" w:hAnsi="Calibri"/>
        </w:rPr>
        <w:t xml:space="preserve"> “to prove wrong.” The first thing the Spirit will convict the whole world of</w:t>
      </w:r>
      <w:r w:rsidR="000C2C8B">
        <w:rPr>
          <w:rFonts w:ascii="Calibri" w:hAnsi="Calibri"/>
        </w:rPr>
        <w:t xml:space="preserve"> has to do with </w:t>
      </w:r>
      <w:r w:rsidR="000C2C8B" w:rsidRPr="000C2C8B">
        <w:rPr>
          <w:rFonts w:ascii="Calibri" w:hAnsi="Calibri"/>
          <w:b/>
          <w:bCs/>
        </w:rPr>
        <w:t>sin</w:t>
      </w:r>
      <w:r w:rsidR="000C2C8B">
        <w:rPr>
          <w:rFonts w:ascii="Calibri" w:hAnsi="Calibri"/>
        </w:rPr>
        <w:t xml:space="preserve">. </w:t>
      </w:r>
      <w:r w:rsidR="002B15F1">
        <w:rPr>
          <w:rFonts w:ascii="Calibri" w:hAnsi="Calibri"/>
        </w:rPr>
        <w:t xml:space="preserve">Sin is not a </w:t>
      </w:r>
      <w:r w:rsidR="00AD75F0">
        <w:rPr>
          <w:rFonts w:ascii="Calibri" w:hAnsi="Calibri"/>
        </w:rPr>
        <w:t xml:space="preserve">topic that is much discussed in the world anymore. It’s become a word that’s almost exclusively used in church. When is the last time you watched a show where they use the word “sin?” </w:t>
      </w:r>
      <w:r w:rsidR="00F77B8B">
        <w:rPr>
          <w:rFonts w:ascii="Calibri" w:hAnsi="Calibri"/>
        </w:rPr>
        <w:t>We don’t talk about it but it’s still very much a live issue</w:t>
      </w:r>
      <w:r w:rsidR="00015110">
        <w:rPr>
          <w:rFonts w:ascii="Calibri" w:hAnsi="Calibri"/>
        </w:rPr>
        <w:t xml:space="preserve"> – everyone knows </w:t>
      </w:r>
      <w:r w:rsidR="00CB1ED7">
        <w:rPr>
          <w:rFonts w:ascii="Calibri" w:hAnsi="Calibri"/>
        </w:rPr>
        <w:t xml:space="preserve">there is evil in the world and there are people who commit evil acts. </w:t>
      </w:r>
      <w:r w:rsidR="007753CF">
        <w:rPr>
          <w:rFonts w:ascii="Calibri" w:hAnsi="Calibri"/>
        </w:rPr>
        <w:t>We all have a natural knowledge of God’s law written on our hearts. It’s called a conscience. There are some things we just know are wrong</w:t>
      </w:r>
      <w:r w:rsidR="00062A5C">
        <w:rPr>
          <w:rFonts w:ascii="Calibri" w:hAnsi="Calibri"/>
        </w:rPr>
        <w:t xml:space="preserve">. But our consciences are not fully reliable. They can be </w:t>
      </w:r>
      <w:proofErr w:type="gramStart"/>
      <w:r w:rsidR="00062A5C">
        <w:rPr>
          <w:rFonts w:ascii="Calibri" w:hAnsi="Calibri"/>
        </w:rPr>
        <w:t>misguided</w:t>
      </w:r>
      <w:proofErr w:type="gramEnd"/>
      <w:r w:rsidR="00062A5C">
        <w:rPr>
          <w:rFonts w:ascii="Calibri" w:hAnsi="Calibri"/>
        </w:rPr>
        <w:t xml:space="preserve"> and they don’t give us the full picture. </w:t>
      </w:r>
      <w:r w:rsidR="00425AC3">
        <w:rPr>
          <w:rFonts w:ascii="Calibri" w:hAnsi="Calibri"/>
        </w:rPr>
        <w:t xml:space="preserve">What’s the worst sin? The sin that condemns? It’s not murder or adultery, it’s unbelief. </w:t>
      </w:r>
      <w:r w:rsidR="006E4457">
        <w:rPr>
          <w:rFonts w:ascii="Calibri" w:hAnsi="Calibri"/>
        </w:rPr>
        <w:t xml:space="preserve">Jesus says the Spirit will convict the world concerning sin </w:t>
      </w:r>
      <w:r w:rsidR="006E4457" w:rsidRPr="006E4457">
        <w:rPr>
          <w:rFonts w:ascii="Calibri" w:hAnsi="Calibri"/>
          <w:i/>
          <w:iCs/>
        </w:rPr>
        <w:t>“because they do not believe in me.”</w:t>
      </w:r>
      <w:r w:rsidR="006E4457">
        <w:rPr>
          <w:rFonts w:ascii="Calibri" w:hAnsi="Calibri"/>
        </w:rPr>
        <w:t xml:space="preserve"> </w:t>
      </w:r>
      <w:r w:rsidR="000E7A1B">
        <w:rPr>
          <w:rFonts w:ascii="Calibri" w:hAnsi="Calibri"/>
        </w:rPr>
        <w:t>We can be convicted of other crimes in a court of law</w:t>
      </w:r>
      <w:r w:rsidR="009410B1">
        <w:rPr>
          <w:rFonts w:ascii="Calibri" w:hAnsi="Calibri"/>
        </w:rPr>
        <w:t xml:space="preserve">; a friend can say something that convicts us where we have been wrong. But only the Holy Spirit can convict the </w:t>
      </w:r>
      <w:r w:rsidR="00F55935">
        <w:rPr>
          <w:rFonts w:ascii="Calibri" w:hAnsi="Calibri"/>
        </w:rPr>
        <w:t xml:space="preserve">unbelieving world that the greatest sin is unbelief. Only the Spirit can turn the heart of sinful people to faith in Christ. </w:t>
      </w:r>
    </w:p>
    <w:p w14:paraId="24E5F986" w14:textId="79888374" w:rsidR="00FA3C7A" w:rsidRDefault="00FA3C7A" w:rsidP="00921BBA">
      <w:pPr>
        <w:spacing w:line="360" w:lineRule="auto"/>
        <w:rPr>
          <w:rFonts w:ascii="Calibri" w:hAnsi="Calibri"/>
        </w:rPr>
      </w:pPr>
      <w:r>
        <w:rPr>
          <w:rFonts w:ascii="Calibri" w:hAnsi="Calibri"/>
        </w:rPr>
        <w:tab/>
      </w:r>
      <w:r w:rsidR="00604E5B">
        <w:rPr>
          <w:rFonts w:ascii="Calibri" w:hAnsi="Calibri"/>
        </w:rPr>
        <w:t xml:space="preserve">The Holy </w:t>
      </w:r>
      <w:r w:rsidR="00272A4E">
        <w:rPr>
          <w:rFonts w:ascii="Calibri" w:hAnsi="Calibri"/>
        </w:rPr>
        <w:t xml:space="preserve">Spirit </w:t>
      </w:r>
      <w:r w:rsidR="006E4457">
        <w:rPr>
          <w:rFonts w:ascii="Calibri" w:hAnsi="Calibri"/>
        </w:rPr>
        <w:t xml:space="preserve">also convicts the world concerning </w:t>
      </w:r>
      <w:r w:rsidR="006E4457" w:rsidRPr="00F22751">
        <w:rPr>
          <w:rFonts w:ascii="Calibri" w:hAnsi="Calibri"/>
          <w:b/>
          <w:bCs/>
        </w:rPr>
        <w:t>righteousness</w:t>
      </w:r>
      <w:r w:rsidR="006E4457">
        <w:rPr>
          <w:rFonts w:ascii="Calibri" w:hAnsi="Calibri"/>
        </w:rPr>
        <w:t xml:space="preserve">. </w:t>
      </w:r>
      <w:r w:rsidR="003A6EB4">
        <w:rPr>
          <w:rFonts w:ascii="Calibri" w:hAnsi="Calibri"/>
        </w:rPr>
        <w:t xml:space="preserve">And here Jesus says the conviction is </w:t>
      </w:r>
      <w:r w:rsidR="003A6EB4" w:rsidRPr="003A6EB4">
        <w:rPr>
          <w:rFonts w:ascii="Calibri" w:hAnsi="Calibri"/>
          <w:i/>
          <w:iCs/>
        </w:rPr>
        <w:t>“</w:t>
      </w:r>
      <w:r w:rsidR="003A6EB4" w:rsidRPr="003A6EB4">
        <w:rPr>
          <w:rFonts w:ascii="Calibri" w:hAnsi="Calibri"/>
          <w:i/>
          <w:iCs/>
        </w:rPr>
        <w:t>because I go to the Father, and you will see me no longer</w:t>
      </w:r>
      <w:r w:rsidR="003A6EB4" w:rsidRPr="003A6EB4">
        <w:rPr>
          <w:rFonts w:ascii="Calibri" w:hAnsi="Calibri"/>
          <w:i/>
          <w:iCs/>
        </w:rPr>
        <w:t>.”</w:t>
      </w:r>
      <w:r w:rsidR="003A6EB4">
        <w:rPr>
          <w:rFonts w:ascii="Calibri" w:hAnsi="Calibri"/>
        </w:rPr>
        <w:t xml:space="preserve"> This seems </w:t>
      </w:r>
      <w:r w:rsidR="007B4303">
        <w:rPr>
          <w:rFonts w:ascii="Calibri" w:hAnsi="Calibri"/>
        </w:rPr>
        <w:t>odd all around. Wouldn’t it be a good thing to be convicted of righteousness</w:t>
      </w:r>
      <w:r w:rsidR="00A62C29">
        <w:rPr>
          <w:rFonts w:ascii="Calibri" w:hAnsi="Calibri"/>
        </w:rPr>
        <w:t xml:space="preserve">; to be declared guilty of doing too much good? </w:t>
      </w:r>
      <w:proofErr w:type="spellStart"/>
      <w:r w:rsidR="007B4303">
        <w:rPr>
          <w:rFonts w:ascii="Calibri" w:hAnsi="Calibri"/>
        </w:rPr>
        <w:t>And</w:t>
      </w:r>
      <w:proofErr w:type="spellEnd"/>
      <w:r w:rsidR="007B4303">
        <w:rPr>
          <w:rFonts w:ascii="Calibri" w:hAnsi="Calibri"/>
        </w:rPr>
        <w:t xml:space="preserve"> what does Jesus going to the Father have to do with </w:t>
      </w:r>
      <w:r w:rsidR="0082746E">
        <w:rPr>
          <w:rFonts w:ascii="Calibri" w:hAnsi="Calibri"/>
        </w:rPr>
        <w:t>this conviction? Well, being convicted of righteousness can be a bad thing</w:t>
      </w:r>
      <w:r w:rsidR="007407AF">
        <w:rPr>
          <w:rFonts w:ascii="Calibri" w:hAnsi="Calibri"/>
        </w:rPr>
        <w:t xml:space="preserve"> if we are putting confidence in our own righteousness</w:t>
      </w:r>
      <w:r w:rsidR="00A62C29">
        <w:rPr>
          <w:rFonts w:ascii="Calibri" w:hAnsi="Calibri"/>
        </w:rPr>
        <w:t xml:space="preserve"> to save us</w:t>
      </w:r>
      <w:r w:rsidR="007407AF">
        <w:rPr>
          <w:rFonts w:ascii="Calibri" w:hAnsi="Calibri"/>
        </w:rPr>
        <w:t xml:space="preserve">. </w:t>
      </w:r>
      <w:r w:rsidR="00AE7D51">
        <w:rPr>
          <w:rFonts w:ascii="Calibri" w:hAnsi="Calibri"/>
        </w:rPr>
        <w:t xml:space="preserve">The prophet Isaiah says that </w:t>
      </w:r>
      <w:r w:rsidR="006B2D27">
        <w:rPr>
          <w:rFonts w:ascii="Calibri" w:hAnsi="Calibri"/>
        </w:rPr>
        <w:t xml:space="preserve">man’s righteousness is nothing more than a filthy rag in the eyes of </w:t>
      </w:r>
      <w:r w:rsidR="00025746">
        <w:rPr>
          <w:rFonts w:ascii="Calibri" w:hAnsi="Calibri"/>
        </w:rPr>
        <w:t xml:space="preserve">a perfectly holy and just God. </w:t>
      </w:r>
      <w:r w:rsidR="00066694">
        <w:rPr>
          <w:rFonts w:ascii="Calibri" w:hAnsi="Calibri"/>
        </w:rPr>
        <w:t xml:space="preserve">Where does true righteousness come from? In other words, how can we </w:t>
      </w:r>
      <w:proofErr w:type="gramStart"/>
      <w:r w:rsidR="00204F5B">
        <w:rPr>
          <w:rFonts w:ascii="Calibri" w:hAnsi="Calibri"/>
        </w:rPr>
        <w:t>actually be</w:t>
      </w:r>
      <w:proofErr w:type="gramEnd"/>
      <w:r w:rsidR="00204F5B">
        <w:rPr>
          <w:rFonts w:ascii="Calibri" w:hAnsi="Calibri"/>
        </w:rPr>
        <w:t xml:space="preserve"> right with God? When Jesus says he is going to the Father, it can be taken as shorthand for</w:t>
      </w:r>
      <w:r w:rsidR="00EE43AC">
        <w:rPr>
          <w:rFonts w:ascii="Calibri" w:hAnsi="Calibri"/>
        </w:rPr>
        <w:t xml:space="preserve"> </w:t>
      </w:r>
      <w:r w:rsidR="007C0DD9">
        <w:rPr>
          <w:rFonts w:ascii="Calibri" w:hAnsi="Calibri"/>
        </w:rPr>
        <w:t>everything he did to save us</w:t>
      </w:r>
      <w:r w:rsidR="00AC527F">
        <w:rPr>
          <w:rFonts w:ascii="Calibri" w:hAnsi="Calibri"/>
        </w:rPr>
        <w:t xml:space="preserve"> – suffering, dying, and rising. His ascension to the Father marks the completion of his course from heaven to earth and back again</w:t>
      </w:r>
      <w:r w:rsidR="001E1807">
        <w:rPr>
          <w:rFonts w:ascii="Calibri" w:hAnsi="Calibri"/>
        </w:rPr>
        <w:t xml:space="preserve">. The Spirit is at work to convict the world of this truth, which some will receive by faith and be </w:t>
      </w:r>
      <w:proofErr w:type="gramStart"/>
      <w:r w:rsidR="001E1807">
        <w:rPr>
          <w:rFonts w:ascii="Calibri" w:hAnsi="Calibri"/>
        </w:rPr>
        <w:t>saved</w:t>
      </w:r>
      <w:proofErr w:type="gramEnd"/>
      <w:r w:rsidR="001E1807">
        <w:rPr>
          <w:rFonts w:ascii="Calibri" w:hAnsi="Calibri"/>
        </w:rPr>
        <w:t xml:space="preserve"> and others will reject and be condemned. </w:t>
      </w:r>
    </w:p>
    <w:p w14:paraId="66149F10" w14:textId="6E6814C6" w:rsidR="001E1807" w:rsidRDefault="001E1807" w:rsidP="00921BBA">
      <w:pPr>
        <w:spacing w:line="360" w:lineRule="auto"/>
        <w:rPr>
          <w:rFonts w:ascii="Calibri" w:hAnsi="Calibri"/>
        </w:rPr>
      </w:pPr>
      <w:r>
        <w:rPr>
          <w:rFonts w:ascii="Calibri" w:hAnsi="Calibri"/>
        </w:rPr>
        <w:tab/>
      </w:r>
      <w:r w:rsidR="00ED2E03">
        <w:rPr>
          <w:rFonts w:ascii="Calibri" w:hAnsi="Calibri"/>
        </w:rPr>
        <w:t xml:space="preserve">Thirdly, the Holy Spirit will convict the world concerning </w:t>
      </w:r>
      <w:r w:rsidR="00ED2E03" w:rsidRPr="00F22751">
        <w:rPr>
          <w:rFonts w:ascii="Calibri" w:hAnsi="Calibri"/>
          <w:b/>
          <w:bCs/>
        </w:rPr>
        <w:t>judgment</w:t>
      </w:r>
      <w:r w:rsidR="00ED2E03">
        <w:rPr>
          <w:rFonts w:ascii="Calibri" w:hAnsi="Calibri"/>
        </w:rPr>
        <w:t xml:space="preserve"> – and the rationale: </w:t>
      </w:r>
      <w:r w:rsidR="00ED2E03" w:rsidRPr="00ED2E03">
        <w:rPr>
          <w:rFonts w:ascii="Calibri" w:hAnsi="Calibri"/>
          <w:i/>
          <w:iCs/>
        </w:rPr>
        <w:t>“</w:t>
      </w:r>
      <w:r w:rsidR="00ED2E03" w:rsidRPr="00ED2E03">
        <w:rPr>
          <w:rFonts w:ascii="Calibri" w:hAnsi="Calibri"/>
          <w:i/>
          <w:iCs/>
        </w:rPr>
        <w:t>because the ruler of this world is judged.</w:t>
      </w:r>
      <w:r w:rsidR="00ED2E03" w:rsidRPr="00ED2E03">
        <w:rPr>
          <w:rFonts w:ascii="Calibri" w:hAnsi="Calibri"/>
          <w:i/>
          <w:iCs/>
        </w:rPr>
        <w:t>”</w:t>
      </w:r>
      <w:r w:rsidR="00ED2E03">
        <w:rPr>
          <w:rFonts w:ascii="Calibri" w:hAnsi="Calibri"/>
        </w:rPr>
        <w:t xml:space="preserve"> </w:t>
      </w:r>
      <w:r w:rsidR="00F013FB">
        <w:rPr>
          <w:rFonts w:ascii="Calibri" w:hAnsi="Calibri"/>
        </w:rPr>
        <w:t>Judgment</w:t>
      </w:r>
      <w:r w:rsidR="008134FE">
        <w:rPr>
          <w:rFonts w:ascii="Calibri" w:hAnsi="Calibri"/>
        </w:rPr>
        <w:t xml:space="preserve"> is another thing that is sometimes negatively associated with the church. Christians are “judgmental” and maybe so far this sermon is reinforcing that perception! </w:t>
      </w:r>
      <w:r w:rsidR="00F76584">
        <w:rPr>
          <w:rFonts w:ascii="Calibri" w:hAnsi="Calibri"/>
        </w:rPr>
        <w:t xml:space="preserve">But judgment is part of our everyday lives. We all </w:t>
      </w:r>
      <w:r w:rsidR="00CB7FE7">
        <w:rPr>
          <w:rFonts w:ascii="Calibri" w:hAnsi="Calibri"/>
        </w:rPr>
        <w:t>probably want to make a good impression and we hope that others will judge us positively</w:t>
      </w:r>
      <w:r w:rsidR="00A43F45">
        <w:rPr>
          <w:rFonts w:ascii="Calibri" w:hAnsi="Calibri"/>
        </w:rPr>
        <w:t>. We hope that when we die, we leave a good legacy, that our children and future generations will judge us well. But most importantly, Christians confess that Jesus is going</w:t>
      </w:r>
      <w:r w:rsidR="00D77448">
        <w:rPr>
          <w:rFonts w:ascii="Calibri" w:hAnsi="Calibri"/>
        </w:rPr>
        <w:t xml:space="preserve"> come back and</w:t>
      </w:r>
      <w:r w:rsidR="00A43F45">
        <w:rPr>
          <w:rFonts w:ascii="Calibri" w:hAnsi="Calibri"/>
        </w:rPr>
        <w:t xml:space="preserve"> judge </w:t>
      </w:r>
      <w:r w:rsidR="008976F4">
        <w:rPr>
          <w:rFonts w:ascii="Calibri" w:hAnsi="Calibri"/>
        </w:rPr>
        <w:t>everyone</w:t>
      </w:r>
      <w:r w:rsidR="00A43F45">
        <w:rPr>
          <w:rFonts w:ascii="Calibri" w:hAnsi="Calibri"/>
        </w:rPr>
        <w:t xml:space="preserve">. </w:t>
      </w:r>
      <w:r w:rsidR="008976F4">
        <w:rPr>
          <w:rFonts w:ascii="Calibri" w:hAnsi="Calibri"/>
        </w:rPr>
        <w:t xml:space="preserve">His judgment is what matters most. </w:t>
      </w:r>
      <w:r w:rsidR="00363130">
        <w:rPr>
          <w:rFonts w:ascii="Calibri" w:hAnsi="Calibri"/>
        </w:rPr>
        <w:t xml:space="preserve">The “ruler of this world,” that is Satan, is already judged. </w:t>
      </w:r>
      <w:r w:rsidR="009333D6">
        <w:rPr>
          <w:rFonts w:ascii="Calibri" w:hAnsi="Calibri"/>
        </w:rPr>
        <w:t>In saying that, Jesus warns the world, “Don’t waste your time following in Satan’s footsteps. He is judged. He has</w:t>
      </w:r>
      <w:r w:rsidR="003A4FA9">
        <w:rPr>
          <w:rFonts w:ascii="Calibri" w:hAnsi="Calibri"/>
        </w:rPr>
        <w:t xml:space="preserve"> been defeated. Those who continue in rebellion against God and reject Christ will </w:t>
      </w:r>
      <w:r w:rsidR="00D5648B">
        <w:rPr>
          <w:rFonts w:ascii="Calibri" w:hAnsi="Calibri"/>
        </w:rPr>
        <w:t xml:space="preserve">fall under the same judgment as the original rebel. </w:t>
      </w:r>
    </w:p>
    <w:p w14:paraId="730A1B4C" w14:textId="40E094A9" w:rsidR="00E278E6" w:rsidRDefault="00E278E6" w:rsidP="00921BBA">
      <w:pPr>
        <w:spacing w:line="360" w:lineRule="auto"/>
        <w:rPr>
          <w:rFonts w:ascii="Calibri" w:hAnsi="Calibri"/>
        </w:rPr>
      </w:pPr>
      <w:r>
        <w:rPr>
          <w:rFonts w:ascii="Calibri" w:hAnsi="Calibri"/>
        </w:rPr>
        <w:tab/>
      </w:r>
      <w:proofErr w:type="gramStart"/>
      <w:r>
        <w:rPr>
          <w:rFonts w:ascii="Calibri" w:hAnsi="Calibri"/>
        </w:rPr>
        <w:t>So</w:t>
      </w:r>
      <w:proofErr w:type="gramEnd"/>
      <w:r>
        <w:rPr>
          <w:rFonts w:ascii="Calibri" w:hAnsi="Calibri"/>
        </w:rPr>
        <w:t xml:space="preserve"> the Holy Spirit has been sent into the world to convict the world of these 3 things. And </w:t>
      </w:r>
      <w:r w:rsidR="004F76E8">
        <w:rPr>
          <w:rFonts w:ascii="Calibri" w:hAnsi="Calibri"/>
        </w:rPr>
        <w:t xml:space="preserve">Christians can be thankful that the Spirit has </w:t>
      </w:r>
      <w:r w:rsidR="004F76E8">
        <w:rPr>
          <w:rFonts w:ascii="Calibri" w:hAnsi="Calibri"/>
          <w:i/>
          <w:iCs/>
        </w:rPr>
        <w:t>already</w:t>
      </w:r>
      <w:r w:rsidR="004F76E8">
        <w:rPr>
          <w:rFonts w:ascii="Calibri" w:hAnsi="Calibri"/>
        </w:rPr>
        <w:t xml:space="preserve"> convicted us of those things. The Apostle Paul teaches us that, “</w:t>
      </w:r>
      <w:r w:rsidR="00F22751">
        <w:rPr>
          <w:rFonts w:ascii="Calibri" w:hAnsi="Calibri"/>
          <w:i/>
          <w:iCs/>
        </w:rPr>
        <w:t>No one can say ‘Jesus is Lord’ except in the Holy Spirit.”</w:t>
      </w:r>
      <w:r w:rsidR="00F22751">
        <w:rPr>
          <w:rFonts w:ascii="Calibri" w:hAnsi="Calibri"/>
        </w:rPr>
        <w:t xml:space="preserve"> </w:t>
      </w:r>
      <w:proofErr w:type="gramStart"/>
      <w:r w:rsidR="00F22751">
        <w:rPr>
          <w:rFonts w:ascii="Calibri" w:hAnsi="Calibri"/>
        </w:rPr>
        <w:t>So</w:t>
      </w:r>
      <w:proofErr w:type="gramEnd"/>
      <w:r w:rsidR="00F22751">
        <w:rPr>
          <w:rFonts w:ascii="Calibri" w:hAnsi="Calibri"/>
        </w:rPr>
        <w:t xml:space="preserve"> we’ve been convicted. We’ve been turned to faith in Christ. </w:t>
      </w:r>
      <w:r w:rsidR="00E01915">
        <w:rPr>
          <w:rFonts w:ascii="Calibri" w:hAnsi="Calibri"/>
        </w:rPr>
        <w:t>Jesus</w:t>
      </w:r>
      <w:r w:rsidR="001C5E7D">
        <w:rPr>
          <w:rFonts w:ascii="Calibri" w:hAnsi="Calibri"/>
        </w:rPr>
        <w:t xml:space="preserve"> takes away our sin and gives us his righteousness by his death and resurrection. Because of that, we can stand confidently in him on the day of judgment.  </w:t>
      </w:r>
    </w:p>
    <w:p w14:paraId="271E108F" w14:textId="3536ECAD" w:rsidR="00683786" w:rsidRDefault="00683786" w:rsidP="00921BBA">
      <w:pPr>
        <w:spacing w:line="360" w:lineRule="auto"/>
        <w:rPr>
          <w:rFonts w:ascii="Calibri" w:hAnsi="Calibri"/>
        </w:rPr>
      </w:pPr>
      <w:r>
        <w:rPr>
          <w:rFonts w:ascii="Calibri" w:hAnsi="Calibri"/>
        </w:rPr>
        <w:tab/>
      </w:r>
      <w:proofErr w:type="gramStart"/>
      <w:r w:rsidR="00B45F2D">
        <w:rPr>
          <w:rFonts w:ascii="Calibri" w:hAnsi="Calibri"/>
        </w:rPr>
        <w:t>Of course</w:t>
      </w:r>
      <w:proofErr w:type="gramEnd"/>
      <w:r w:rsidR="00B45F2D">
        <w:rPr>
          <w:rFonts w:ascii="Calibri" w:hAnsi="Calibri"/>
        </w:rPr>
        <w:t xml:space="preserve"> there is another definition of “conviction” that also applies here. A strongly held belief is a conviction. </w:t>
      </w:r>
      <w:r w:rsidR="00036A72" w:rsidRPr="00036A72">
        <w:rPr>
          <w:rFonts w:ascii="Calibri" w:hAnsi="Calibri"/>
        </w:rPr>
        <w:t xml:space="preserve">A conviction is something certain: </w:t>
      </w:r>
      <w:r w:rsidR="00036A72">
        <w:rPr>
          <w:rFonts w:ascii="Calibri" w:hAnsi="Calibri"/>
        </w:rPr>
        <w:t xml:space="preserve">whether </w:t>
      </w:r>
      <w:r w:rsidR="00036A72" w:rsidRPr="00036A72">
        <w:rPr>
          <w:rFonts w:ascii="Calibri" w:hAnsi="Calibri"/>
        </w:rPr>
        <w:t xml:space="preserve">a judgment of guilty in court </w:t>
      </w:r>
      <w:r w:rsidR="00036A72">
        <w:rPr>
          <w:rFonts w:ascii="Calibri" w:hAnsi="Calibri"/>
        </w:rPr>
        <w:t>or</w:t>
      </w:r>
      <w:r w:rsidR="00036A72" w:rsidRPr="00036A72">
        <w:rPr>
          <w:rFonts w:ascii="Calibri" w:hAnsi="Calibri"/>
        </w:rPr>
        <w:t xml:space="preserve"> a strong belief</w:t>
      </w:r>
      <w:r w:rsidR="00036A72">
        <w:rPr>
          <w:rFonts w:ascii="Calibri" w:hAnsi="Calibri"/>
        </w:rPr>
        <w:t>,</w:t>
      </w:r>
      <w:r w:rsidR="00036A72" w:rsidRPr="00036A72">
        <w:rPr>
          <w:rFonts w:ascii="Calibri" w:hAnsi="Calibri"/>
        </w:rPr>
        <w:t xml:space="preserve"> both </w:t>
      </w:r>
      <w:r w:rsidR="00036A72">
        <w:rPr>
          <w:rFonts w:ascii="Calibri" w:hAnsi="Calibri"/>
        </w:rPr>
        <w:t xml:space="preserve">are </w:t>
      </w:r>
      <w:r w:rsidR="00036A72" w:rsidRPr="00036A72">
        <w:rPr>
          <w:rFonts w:ascii="Calibri" w:hAnsi="Calibri"/>
        </w:rPr>
        <w:t xml:space="preserve">convictions. </w:t>
      </w:r>
      <w:r w:rsidR="00B45F2D">
        <w:rPr>
          <w:rFonts w:ascii="Calibri" w:hAnsi="Calibri"/>
        </w:rPr>
        <w:t xml:space="preserve">On your confirmation day, </w:t>
      </w:r>
      <w:r w:rsidR="00235F53">
        <w:rPr>
          <w:rFonts w:ascii="Calibri" w:hAnsi="Calibri"/>
        </w:rPr>
        <w:t>every week when we confess the creed, and really every day that we live as Christians, we stand in that conviction.</w:t>
      </w:r>
      <w:r w:rsidR="00036A72">
        <w:rPr>
          <w:rFonts w:ascii="Calibri" w:hAnsi="Calibri"/>
        </w:rPr>
        <w:t xml:space="preserve"> And it is only by the ongoing work of the Holy Spirit that we </w:t>
      </w:r>
      <w:r w:rsidR="00B47CAB">
        <w:rPr>
          <w:rFonts w:ascii="Calibri" w:hAnsi="Calibri"/>
        </w:rPr>
        <w:t xml:space="preserve">make those vows and continue in the faith. That’s why the responses to several of the Confirmation questions are given as, “I </w:t>
      </w:r>
      <w:r w:rsidR="00380F19">
        <w:rPr>
          <w:rFonts w:ascii="Calibri" w:hAnsi="Calibri"/>
        </w:rPr>
        <w:t xml:space="preserve">do, </w:t>
      </w:r>
      <w:r w:rsidR="00380F19" w:rsidRPr="00380F19">
        <w:rPr>
          <w:rFonts w:ascii="Calibri" w:hAnsi="Calibri"/>
          <w:b/>
          <w:bCs/>
        </w:rPr>
        <w:t>by the grace of God</w:t>
      </w:r>
      <w:r w:rsidR="00380F19">
        <w:rPr>
          <w:rFonts w:ascii="Calibri" w:hAnsi="Calibri"/>
        </w:rPr>
        <w:t xml:space="preserve">.” The Holy Spirit is the Spirit of conviction who </w:t>
      </w:r>
      <w:r w:rsidR="006D11FE">
        <w:rPr>
          <w:rFonts w:ascii="Calibri" w:hAnsi="Calibri"/>
        </w:rPr>
        <w:t xml:space="preserve">gives and sustains belief in Christ. Jesus also calls </w:t>
      </w:r>
      <w:r w:rsidR="004E6A19">
        <w:rPr>
          <w:rFonts w:ascii="Calibri" w:hAnsi="Calibri"/>
        </w:rPr>
        <w:t>the Spirit</w:t>
      </w:r>
      <w:r w:rsidR="006D11FE">
        <w:rPr>
          <w:rFonts w:ascii="Calibri" w:hAnsi="Calibri"/>
        </w:rPr>
        <w:t xml:space="preserve"> the “</w:t>
      </w:r>
      <w:r w:rsidR="00816EDC">
        <w:rPr>
          <w:rFonts w:ascii="Calibri" w:hAnsi="Calibri"/>
        </w:rPr>
        <w:t>Paraclete</w:t>
      </w:r>
      <w:r w:rsidR="006D11FE">
        <w:rPr>
          <w:rFonts w:ascii="Calibri" w:hAnsi="Calibri"/>
        </w:rPr>
        <w:t>”</w:t>
      </w:r>
      <w:r w:rsidR="00816EDC">
        <w:rPr>
          <w:rFonts w:ascii="Calibri" w:hAnsi="Calibri"/>
        </w:rPr>
        <w:t xml:space="preserve"> in this passage – which can also be translated counselor, comforter</w:t>
      </w:r>
      <w:r w:rsidR="00C90F3B">
        <w:rPr>
          <w:rFonts w:ascii="Calibri" w:hAnsi="Calibri"/>
        </w:rPr>
        <w:t>, or helper</w:t>
      </w:r>
      <w:r w:rsidR="00816EDC">
        <w:rPr>
          <w:rFonts w:ascii="Calibri" w:hAnsi="Calibri"/>
        </w:rPr>
        <w:t>.</w:t>
      </w:r>
      <w:r w:rsidR="004E6A19">
        <w:rPr>
          <w:rFonts w:ascii="Calibri" w:hAnsi="Calibri"/>
        </w:rPr>
        <w:t xml:space="preserve"> The Spirit helps us in prayer, </w:t>
      </w:r>
      <w:r w:rsidR="00695D17">
        <w:rPr>
          <w:rFonts w:ascii="Calibri" w:hAnsi="Calibri"/>
        </w:rPr>
        <w:t xml:space="preserve">he helps us to live out our faith, and he helps us to stand firm in our convictions, even in the face of danger and death. </w:t>
      </w:r>
    </w:p>
    <w:p w14:paraId="4F934F17" w14:textId="7B99E7B7" w:rsidR="00921BBA" w:rsidRDefault="00C90F3B" w:rsidP="00921BBA">
      <w:pPr>
        <w:spacing w:line="360" w:lineRule="auto"/>
        <w:rPr>
          <w:rFonts w:ascii="Calibri" w:hAnsi="Calibri"/>
        </w:rPr>
      </w:pPr>
      <w:r>
        <w:rPr>
          <w:rFonts w:ascii="Calibri" w:hAnsi="Calibri"/>
        </w:rPr>
        <w:tab/>
        <w:t xml:space="preserve">May the </w:t>
      </w:r>
      <w:r w:rsidR="00AC294D">
        <w:rPr>
          <w:rFonts w:ascii="Calibri" w:hAnsi="Calibri"/>
        </w:rPr>
        <w:t xml:space="preserve">Spirit of God continue to convict us and the world concerning sin, righteousness, and judgment, and may he help us to stand firm in Jesus Christ </w:t>
      </w:r>
      <w:r w:rsidR="002013C3">
        <w:rPr>
          <w:rFonts w:ascii="Calibri" w:hAnsi="Calibri"/>
        </w:rPr>
        <w:t>through all our lives. AMEN.</w:t>
      </w:r>
    </w:p>
    <w:p w14:paraId="71ECE7A1" w14:textId="4114C5B1" w:rsidR="00CD1144" w:rsidRPr="00B746B9" w:rsidRDefault="00CD1144" w:rsidP="00921BBA">
      <w:pPr>
        <w:spacing w:line="360" w:lineRule="auto"/>
        <w:rPr>
          <w:rFonts w:ascii="Calibri" w:hAnsi="Calibri"/>
        </w:rPr>
      </w:pPr>
      <w:r>
        <w:rPr>
          <w:rFonts w:ascii="Calibri" w:hAnsi="Calibri"/>
        </w:rPr>
        <w:tab/>
        <w:t>The grace of</w:t>
      </w:r>
      <w:r w:rsidR="007C1624">
        <w:rPr>
          <w:rFonts w:ascii="Calibri" w:hAnsi="Calibri"/>
        </w:rPr>
        <w:t xml:space="preserve"> our Lord Jesus Christ, the love of God, and the communion of the Holy Spirit be with you always. AMEN.</w:t>
      </w:r>
      <w:r>
        <w:rPr>
          <w:rFonts w:ascii="Calibri" w:hAnsi="Calibri"/>
        </w:rPr>
        <w:t xml:space="preserve"> </w:t>
      </w:r>
    </w:p>
    <w:p w14:paraId="614DFBBF" w14:textId="77777777" w:rsidR="00921BBA" w:rsidRPr="00921BBA" w:rsidRDefault="00921BBA" w:rsidP="00921BBA">
      <w:pPr>
        <w:tabs>
          <w:tab w:val="left" w:pos="1471"/>
        </w:tabs>
      </w:pPr>
    </w:p>
    <w:sectPr w:rsidR="00921BBA" w:rsidRPr="00921BBA" w:rsidSect="00CD7560">
      <w:headerReference w:type="even" r:id="rId6"/>
      <w:headerReference w:type="default" r:id="rId7"/>
      <w:footerReference w:type="default" r:id="rId8"/>
      <w:pgSz w:w="12240" w:h="15840"/>
      <w:pgMar w:top="1242"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72F0405" w14:textId="77777777" w:rsidR="00154D4F" w:rsidRDefault="00154D4F" w:rsidP="00921BBA">
      <w:r>
        <w:separator/>
      </w:r>
    </w:p>
  </w:endnote>
  <w:endnote w:type="continuationSeparator" w:id="0">
    <w:p w14:paraId="3FDD7064" w14:textId="77777777" w:rsidR="00154D4F" w:rsidRDefault="00154D4F" w:rsidP="00921BB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5E27CE" w14:textId="77777777" w:rsidR="00921BBA" w:rsidRDefault="00921BBA" w:rsidP="00921BBA">
    <w:pPr>
      <w:pStyle w:val="Footer"/>
      <w:jc w:val="right"/>
    </w:pPr>
    <w:r>
      <w:rPr>
        <w:rFonts w:ascii="Calibri" w:hAnsi="Calibri"/>
        <w:color w:val="7F7F7F" w:themeColor="text1" w:themeTint="80"/>
        <w:spacing w:val="60"/>
      </w:rPr>
      <w:t>Rev. Jonathan Crawford</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326ED11" w14:textId="77777777" w:rsidR="00154D4F" w:rsidRDefault="00154D4F" w:rsidP="00921BBA">
      <w:r>
        <w:separator/>
      </w:r>
    </w:p>
  </w:footnote>
  <w:footnote w:type="continuationSeparator" w:id="0">
    <w:p w14:paraId="614A1A05" w14:textId="77777777" w:rsidR="00154D4F" w:rsidRDefault="00154D4F" w:rsidP="00921BB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966161518"/>
      <w:docPartObj>
        <w:docPartGallery w:val="Page Numbers (Top of Page)"/>
        <w:docPartUnique/>
      </w:docPartObj>
    </w:sdtPr>
    <w:sdtEndPr>
      <w:rPr>
        <w:rStyle w:val="PageNumber"/>
      </w:rPr>
    </w:sdtEndPr>
    <w:sdtContent>
      <w:p w14:paraId="07536E11" w14:textId="77777777" w:rsidR="00CD7560" w:rsidRDefault="00CD7560" w:rsidP="00631129">
        <w:pPr>
          <w:pStyle w:val="Head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end"/>
        </w:r>
      </w:p>
    </w:sdtContent>
  </w:sdt>
  <w:sdt>
    <w:sdtPr>
      <w:rPr>
        <w:rStyle w:val="PageNumber"/>
      </w:rPr>
      <w:id w:val="-220909002"/>
      <w:docPartObj>
        <w:docPartGallery w:val="Page Numbers (Top of Page)"/>
        <w:docPartUnique/>
      </w:docPartObj>
    </w:sdtPr>
    <w:sdtEndPr>
      <w:rPr>
        <w:rStyle w:val="PageNumber"/>
      </w:rPr>
    </w:sdtEndPr>
    <w:sdtContent>
      <w:p w14:paraId="26B22EFC" w14:textId="77777777" w:rsidR="00921BBA" w:rsidRDefault="00921BBA" w:rsidP="00CD7560">
        <w:pPr>
          <w:pStyle w:val="Header"/>
          <w:framePr w:wrap="none" w:vAnchor="text" w:hAnchor="margin" w:y="1"/>
          <w:ind w:firstLine="360"/>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1CC144DA" w14:textId="77777777" w:rsidR="00921BBA" w:rsidRDefault="00921BBA" w:rsidP="00921BBA">
    <w:pPr>
      <w:pStyle w:val="Header"/>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311328327"/>
      <w:docPartObj>
        <w:docPartGallery w:val="Page Numbers (Top of Page)"/>
        <w:docPartUnique/>
      </w:docPartObj>
    </w:sdtPr>
    <w:sdtEndPr>
      <w:rPr>
        <w:rStyle w:val="PageNumber"/>
      </w:rPr>
    </w:sdtEndPr>
    <w:sdtContent>
      <w:p w14:paraId="38AFDDD1" w14:textId="77777777" w:rsidR="00CD7560" w:rsidRDefault="00CD7560" w:rsidP="00631129">
        <w:pPr>
          <w:pStyle w:val="Head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4DDD6D32" w14:textId="5499541F" w:rsidR="00921BBA" w:rsidRPr="00921BBA" w:rsidRDefault="00CD7560" w:rsidP="00CD7560">
    <w:pPr>
      <w:pStyle w:val="Header"/>
      <w:pBdr>
        <w:bottom w:val="single" w:sz="4" w:space="1" w:color="D9D9D9" w:themeColor="background1" w:themeShade="D9"/>
      </w:pBdr>
      <w:tabs>
        <w:tab w:val="right" w:pos="10800"/>
      </w:tabs>
      <w:ind w:firstLine="360"/>
      <w:rPr>
        <w:rFonts w:ascii="Calibri" w:hAnsi="Calibri"/>
        <w:color w:val="7F7F7F" w:themeColor="background1" w:themeShade="7F"/>
        <w:spacing w:val="60"/>
      </w:rPr>
    </w:pPr>
    <w:r w:rsidRPr="00CD7560">
      <w:rPr>
        <w:rFonts w:ascii="Calibri" w:hAnsi="Calibri"/>
        <w:spacing w:val="60"/>
      </w:rPr>
      <w:t>|</w:t>
    </w:r>
    <w:r>
      <w:rPr>
        <w:rFonts w:ascii="Calibri" w:hAnsi="Calibri"/>
        <w:color w:val="7F7F7F" w:themeColor="background1" w:themeShade="7F"/>
        <w:spacing w:val="60"/>
      </w:rPr>
      <w:t xml:space="preserve"> </w:t>
    </w:r>
    <w:r w:rsidR="00471F13" w:rsidRPr="00471F13">
      <w:rPr>
        <w:rFonts w:ascii="Calibri" w:hAnsi="Calibri"/>
        <w:color w:val="7F7F7F" w:themeColor="background1" w:themeShade="7F"/>
        <w:spacing w:val="60"/>
      </w:rPr>
      <w:t>John 15:26-27, 16:4b-15</w:t>
    </w:r>
    <w:r w:rsidRPr="00185B5B">
      <w:rPr>
        <w:rFonts w:ascii="Calibri" w:hAnsi="Calibri"/>
        <w:color w:val="7F7F7F" w:themeColor="text1" w:themeTint="80"/>
        <w:spacing w:val="60"/>
      </w:rPr>
      <w:t xml:space="preserve"> </w:t>
    </w:r>
    <w:proofErr w:type="gramStart"/>
    <w:r w:rsidRPr="00185B5B">
      <w:rPr>
        <w:rFonts w:ascii="Wingdings" w:hAnsi="Wingdings"/>
        <w:color w:val="7F7F7F" w:themeColor="text1" w:themeTint="80"/>
      </w:rPr>
      <w:t></w:t>
    </w:r>
    <w:r w:rsidRPr="00185B5B">
      <w:rPr>
        <w:rFonts w:ascii="Calibri" w:hAnsi="Calibri"/>
        <w:color w:val="7F7F7F" w:themeColor="text1" w:themeTint="80"/>
      </w:rPr>
      <w:t xml:space="preserve">  </w:t>
    </w:r>
    <w:r w:rsidR="00471F13">
      <w:rPr>
        <w:rFonts w:ascii="Calibri" w:hAnsi="Calibri"/>
        <w:color w:val="7F7F7F" w:themeColor="text1" w:themeTint="80"/>
        <w:spacing w:val="60"/>
      </w:rPr>
      <w:t>Pentecost</w:t>
    </w:r>
    <w:proofErr w:type="gramEnd"/>
    <w:r w:rsidR="00471F13">
      <w:rPr>
        <w:rFonts w:ascii="Calibri" w:hAnsi="Calibri"/>
        <w:color w:val="7F7F7F" w:themeColor="text1" w:themeTint="80"/>
        <w:spacing w:val="60"/>
      </w:rPr>
      <w:t xml:space="preserve"> 2024</w:t>
    </w:r>
    <w:r w:rsidRPr="00185B5B">
      <w:rPr>
        <w:rFonts w:ascii="Calibri" w:hAnsi="Calibri"/>
        <w:color w:val="7F7F7F" w:themeColor="text1" w:themeTint="80"/>
        <w:spacing w:val="60"/>
      </w:rPr>
      <w:t xml:space="preserve"> </w:t>
    </w:r>
    <w:r w:rsidRPr="00185B5B">
      <w:rPr>
        <w:rFonts w:ascii="Wingdings" w:hAnsi="Wingdings"/>
        <w:color w:val="7F7F7F" w:themeColor="text1" w:themeTint="80"/>
      </w:rPr>
      <w:t></w:t>
    </w:r>
    <w:r w:rsidRPr="00185B5B">
      <w:rPr>
        <w:rFonts w:ascii="Calibri" w:hAnsi="Calibri"/>
        <w:color w:val="7F7F7F" w:themeColor="text1" w:themeTint="80"/>
        <w:spacing w:val="60"/>
      </w:rPr>
      <w:t xml:space="preserve"> </w:t>
    </w:r>
    <w:r w:rsidR="00471F13">
      <w:rPr>
        <w:rFonts w:ascii="Calibri" w:hAnsi="Calibri"/>
        <w:color w:val="7F7F7F" w:themeColor="text1" w:themeTint="80"/>
        <w:spacing w:val="60"/>
      </w:rPr>
      <w:t>The Spirit of Conviction</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8"/>
  <w:proofState w:spelling="clean" w:grammar="clean"/>
  <w:attachedTemplate r:id="rId1"/>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71F13"/>
    <w:rsid w:val="00015110"/>
    <w:rsid w:val="00025746"/>
    <w:rsid w:val="00036A72"/>
    <w:rsid w:val="00062A5C"/>
    <w:rsid w:val="00066694"/>
    <w:rsid w:val="000C2C8B"/>
    <w:rsid w:val="000C7768"/>
    <w:rsid w:val="000D7533"/>
    <w:rsid w:val="000E7A1B"/>
    <w:rsid w:val="00154D4F"/>
    <w:rsid w:val="001C5E7D"/>
    <w:rsid w:val="001E1807"/>
    <w:rsid w:val="002013C3"/>
    <w:rsid w:val="00204F5B"/>
    <w:rsid w:val="00234D53"/>
    <w:rsid w:val="00235F53"/>
    <w:rsid w:val="00241FC7"/>
    <w:rsid w:val="00272A4E"/>
    <w:rsid w:val="002B15F1"/>
    <w:rsid w:val="003560E4"/>
    <w:rsid w:val="00363130"/>
    <w:rsid w:val="00380F19"/>
    <w:rsid w:val="003A4FA9"/>
    <w:rsid w:val="003A6EB4"/>
    <w:rsid w:val="00425AC3"/>
    <w:rsid w:val="00471F13"/>
    <w:rsid w:val="004E6A19"/>
    <w:rsid w:val="004F76E8"/>
    <w:rsid w:val="00604E5B"/>
    <w:rsid w:val="0062466C"/>
    <w:rsid w:val="00683786"/>
    <w:rsid w:val="00695D17"/>
    <w:rsid w:val="006B2D27"/>
    <w:rsid w:val="006D11FE"/>
    <w:rsid w:val="006D6CA1"/>
    <w:rsid w:val="006E4457"/>
    <w:rsid w:val="007407AF"/>
    <w:rsid w:val="007753CF"/>
    <w:rsid w:val="007B4303"/>
    <w:rsid w:val="007C0DD9"/>
    <w:rsid w:val="007C1624"/>
    <w:rsid w:val="008134FE"/>
    <w:rsid w:val="00816EDC"/>
    <w:rsid w:val="0082746E"/>
    <w:rsid w:val="00870746"/>
    <w:rsid w:val="008976F4"/>
    <w:rsid w:val="00921BBA"/>
    <w:rsid w:val="009333D6"/>
    <w:rsid w:val="009410B1"/>
    <w:rsid w:val="00986D7C"/>
    <w:rsid w:val="00994BD3"/>
    <w:rsid w:val="00A43F45"/>
    <w:rsid w:val="00A47F65"/>
    <w:rsid w:val="00A62C29"/>
    <w:rsid w:val="00AC294D"/>
    <w:rsid w:val="00AC527F"/>
    <w:rsid w:val="00AD75F0"/>
    <w:rsid w:val="00AE7D51"/>
    <w:rsid w:val="00B45F2D"/>
    <w:rsid w:val="00B47CAB"/>
    <w:rsid w:val="00B92CC2"/>
    <w:rsid w:val="00BD2497"/>
    <w:rsid w:val="00C2635E"/>
    <w:rsid w:val="00C90F3B"/>
    <w:rsid w:val="00CB1ED7"/>
    <w:rsid w:val="00CB7FE7"/>
    <w:rsid w:val="00CD1144"/>
    <w:rsid w:val="00CD7560"/>
    <w:rsid w:val="00D266D2"/>
    <w:rsid w:val="00D5648B"/>
    <w:rsid w:val="00D630B7"/>
    <w:rsid w:val="00D77448"/>
    <w:rsid w:val="00E01915"/>
    <w:rsid w:val="00E278E6"/>
    <w:rsid w:val="00ED2E03"/>
    <w:rsid w:val="00EE43AC"/>
    <w:rsid w:val="00F013FB"/>
    <w:rsid w:val="00F22751"/>
    <w:rsid w:val="00F55935"/>
    <w:rsid w:val="00F76584"/>
    <w:rsid w:val="00F77B8B"/>
    <w:rsid w:val="00FA3C7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F6DFC8"/>
  <w15:chartTrackingRefBased/>
  <w15:docId w15:val="{5991B57B-93FC-D245-A669-47BB16D521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21BBA"/>
    <w:rPr>
      <w:rFonts w:ascii="Times New Roman" w:eastAsiaTheme="minorEastAsia"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21BBA"/>
    <w:pPr>
      <w:tabs>
        <w:tab w:val="center" w:pos="4680"/>
        <w:tab w:val="right" w:pos="9360"/>
      </w:tabs>
    </w:pPr>
    <w:rPr>
      <w:rFonts w:asciiTheme="minorHAnsi" w:eastAsiaTheme="minorHAnsi" w:hAnsiTheme="minorHAnsi" w:cstheme="minorBidi"/>
    </w:rPr>
  </w:style>
  <w:style w:type="character" w:customStyle="1" w:styleId="HeaderChar">
    <w:name w:val="Header Char"/>
    <w:basedOn w:val="DefaultParagraphFont"/>
    <w:link w:val="Header"/>
    <w:uiPriority w:val="99"/>
    <w:rsid w:val="00921BBA"/>
  </w:style>
  <w:style w:type="paragraph" w:styleId="Footer">
    <w:name w:val="footer"/>
    <w:basedOn w:val="Normal"/>
    <w:link w:val="FooterChar"/>
    <w:uiPriority w:val="99"/>
    <w:unhideWhenUsed/>
    <w:rsid w:val="00921BBA"/>
    <w:pPr>
      <w:tabs>
        <w:tab w:val="center" w:pos="4680"/>
        <w:tab w:val="right" w:pos="9360"/>
      </w:tabs>
    </w:pPr>
    <w:rPr>
      <w:rFonts w:asciiTheme="minorHAnsi" w:eastAsiaTheme="minorHAnsi" w:hAnsiTheme="minorHAnsi" w:cstheme="minorBidi"/>
    </w:rPr>
  </w:style>
  <w:style w:type="character" w:customStyle="1" w:styleId="FooterChar">
    <w:name w:val="Footer Char"/>
    <w:basedOn w:val="DefaultParagraphFont"/>
    <w:link w:val="Footer"/>
    <w:uiPriority w:val="99"/>
    <w:rsid w:val="00921BBA"/>
  </w:style>
  <w:style w:type="character" w:styleId="PageNumber">
    <w:name w:val="page number"/>
    <w:basedOn w:val="DefaultParagraphFont"/>
    <w:uiPriority w:val="99"/>
    <w:semiHidden/>
    <w:unhideWhenUsed/>
    <w:rsid w:val="00921BB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Jon/Library/Group%20Containers/UBF8T346G9.Office/User%20Content.localized/Templates.localized/Sermon.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Sermon.dotx</Template>
  <TotalTime>75</TotalTime>
  <Pages>1</Pages>
  <Words>1068</Words>
  <Characters>6088</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Jonathan T Crawford</dc:creator>
  <cp:keywords/>
  <dc:description/>
  <cp:lastModifiedBy>Jonathan Crawford</cp:lastModifiedBy>
  <cp:revision>72</cp:revision>
  <dcterms:created xsi:type="dcterms:W3CDTF">2024-05-16T17:11:00Z</dcterms:created>
  <dcterms:modified xsi:type="dcterms:W3CDTF">2024-05-17T17:41:00Z</dcterms:modified>
</cp:coreProperties>
</file>