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186F25" w14:textId="56F0F074" w:rsidR="00921BBA" w:rsidRPr="00B746B9" w:rsidRDefault="00921BBA" w:rsidP="00921BBA">
      <w:pPr>
        <w:spacing w:line="360" w:lineRule="auto"/>
        <w:rPr>
          <w:rFonts w:ascii="Calibri" w:hAnsi="Calibri"/>
        </w:rPr>
      </w:pPr>
      <w:r w:rsidRPr="00B746B9">
        <w:rPr>
          <w:rFonts w:ascii="Calibri" w:hAnsi="Calibri"/>
        </w:rPr>
        <w:tab/>
        <w:t xml:space="preserve">Grace, mercy and peace be to you from God our Father and from our Lord and Savior Jesus Christ. Amen. The word of God that we consider today is from </w:t>
      </w:r>
      <w:r w:rsidR="00CF7C33">
        <w:rPr>
          <w:rFonts w:ascii="Calibri" w:hAnsi="Calibri"/>
        </w:rPr>
        <w:t>John 6: “</w:t>
      </w:r>
      <w:r w:rsidR="00CF7C33" w:rsidRPr="00CF7C33">
        <w:rPr>
          <w:rFonts w:ascii="Calibri" w:hAnsi="Calibri"/>
        </w:rPr>
        <w:t>All that the Father gives me will come to me, and whoever comes to me I will never cast out</w:t>
      </w:r>
      <w:r w:rsidRPr="00B746B9">
        <w:rPr>
          <w:rFonts w:ascii="Calibri" w:hAnsi="Calibri"/>
        </w:rPr>
        <w:t>.</w:t>
      </w:r>
      <w:r w:rsidR="00CF7C33">
        <w:rPr>
          <w:rFonts w:ascii="Calibri" w:hAnsi="Calibri"/>
        </w:rPr>
        <w:t>”</w:t>
      </w:r>
    </w:p>
    <w:p w14:paraId="4C6CA71F" w14:textId="60F4DA60" w:rsidR="00921BBA" w:rsidRDefault="00921BBA" w:rsidP="00921BBA">
      <w:pPr>
        <w:spacing w:line="360" w:lineRule="auto"/>
        <w:rPr>
          <w:rFonts w:ascii="Calibri" w:hAnsi="Calibri"/>
        </w:rPr>
      </w:pPr>
      <w:r w:rsidRPr="00B746B9">
        <w:rPr>
          <w:rFonts w:ascii="Calibri" w:hAnsi="Calibri"/>
        </w:rPr>
        <w:tab/>
      </w:r>
      <w:r w:rsidR="00CF7C33">
        <w:rPr>
          <w:rFonts w:ascii="Calibri" w:hAnsi="Calibri"/>
        </w:rPr>
        <w:t xml:space="preserve">At this point in the church year, the lectionary gives us a mini-series. We get 3 weeks of consecutive Gospel readings from John chapter 6 – commonly known as the Bread of Life discourse. Last week was part 1, so this week we read the middle chunk, and next week we will wrap it up. </w:t>
      </w:r>
    </w:p>
    <w:p w14:paraId="76F8A9A1" w14:textId="6C597FD6" w:rsidR="000D59D5" w:rsidRDefault="00CF7C33" w:rsidP="00921BBA">
      <w:pPr>
        <w:spacing w:line="360" w:lineRule="auto"/>
        <w:rPr>
          <w:rFonts w:ascii="Calibri" w:hAnsi="Calibri"/>
        </w:rPr>
      </w:pPr>
      <w:r>
        <w:rPr>
          <w:rFonts w:ascii="Calibri" w:hAnsi="Calibri"/>
        </w:rPr>
        <w:tab/>
        <w:t xml:space="preserve">Jesus uses some words in this section that are commonly used in conjunction with fishing. </w:t>
      </w:r>
      <w:r w:rsidR="00D53FDB">
        <w:rPr>
          <w:rFonts w:ascii="Calibri" w:hAnsi="Calibri"/>
        </w:rPr>
        <w:t xml:space="preserve">To pull out two verses from the text, Jesus says, </w:t>
      </w:r>
      <w:r w:rsidR="00D53FDB" w:rsidRPr="00D53FDB">
        <w:rPr>
          <w:rFonts w:ascii="Calibri" w:hAnsi="Calibri"/>
          <w:i/>
          <w:iCs/>
        </w:rPr>
        <w:t>“</w:t>
      </w:r>
      <w:r w:rsidR="00D53FDB" w:rsidRPr="00D53FDB">
        <w:rPr>
          <w:rFonts w:ascii="Calibri" w:hAnsi="Calibri"/>
          <w:i/>
          <w:iCs/>
        </w:rPr>
        <w:t>No one can come to me unless the Father who sent me draws him</w:t>
      </w:r>
      <w:r w:rsidR="00D53FDB" w:rsidRPr="00D53FDB">
        <w:rPr>
          <w:rFonts w:ascii="Calibri" w:hAnsi="Calibri"/>
          <w:i/>
          <w:iCs/>
        </w:rPr>
        <w:t>”</w:t>
      </w:r>
      <w:r w:rsidR="00D53FDB">
        <w:rPr>
          <w:rFonts w:ascii="Calibri" w:hAnsi="Calibri"/>
        </w:rPr>
        <w:t xml:space="preserve"> and he says, </w:t>
      </w:r>
      <w:r w:rsidR="00D53FDB" w:rsidRPr="00D53FDB">
        <w:rPr>
          <w:rFonts w:ascii="Calibri" w:hAnsi="Calibri"/>
          <w:i/>
          <w:iCs/>
        </w:rPr>
        <w:t>“</w:t>
      </w:r>
      <w:r w:rsidR="00D53FDB" w:rsidRPr="00D53FDB">
        <w:rPr>
          <w:rFonts w:ascii="Calibri" w:hAnsi="Calibri"/>
          <w:i/>
          <w:iCs/>
        </w:rPr>
        <w:t>whoever comes to me I will never cast out</w:t>
      </w:r>
      <w:r w:rsidR="00D53FDB" w:rsidRPr="00D53FDB">
        <w:rPr>
          <w:rFonts w:ascii="Calibri" w:hAnsi="Calibri"/>
          <w:i/>
          <w:iCs/>
        </w:rPr>
        <w:t>.”</w:t>
      </w:r>
      <w:r w:rsidR="00D53FDB">
        <w:rPr>
          <w:rFonts w:ascii="Calibri" w:hAnsi="Calibri"/>
        </w:rPr>
        <w:t xml:space="preserve"> </w:t>
      </w:r>
      <w:r>
        <w:rPr>
          <w:rFonts w:ascii="Calibri" w:hAnsi="Calibri"/>
        </w:rPr>
        <w:t xml:space="preserve"> </w:t>
      </w:r>
      <w:r w:rsidR="00D53FDB">
        <w:rPr>
          <w:rFonts w:ascii="Calibri" w:hAnsi="Calibri"/>
        </w:rPr>
        <w:t xml:space="preserve">The Father must “draw us” to Jesus. The same word “draw” is also used later in the Gospel for “dragging” a net full of fish. </w:t>
      </w:r>
      <w:proofErr w:type="gramStart"/>
      <w:r w:rsidR="00D53FDB">
        <w:rPr>
          <w:rFonts w:ascii="Calibri" w:hAnsi="Calibri"/>
        </w:rPr>
        <w:t>So</w:t>
      </w:r>
      <w:proofErr w:type="gramEnd"/>
      <w:r w:rsidR="00D53FDB">
        <w:rPr>
          <w:rFonts w:ascii="Calibri" w:hAnsi="Calibri"/>
        </w:rPr>
        <w:t xml:space="preserve"> it’s not even a gentle guiding, it’s a strong pulling. And the word for cast out literally means to “throw out.” It’s the same word used when Jesus “drives out” demons. Another forceful word. </w:t>
      </w:r>
      <w:r w:rsidR="000D59D5">
        <w:rPr>
          <w:rFonts w:ascii="Calibri" w:hAnsi="Calibri"/>
        </w:rPr>
        <w:t>When Jesus talks about fishing for men; catching people; his plan is</w:t>
      </w:r>
      <w:r w:rsidR="007D3D0F">
        <w:rPr>
          <w:rFonts w:ascii="Calibri" w:hAnsi="Calibri"/>
        </w:rPr>
        <w:t xml:space="preserve"> not catch and release but</w:t>
      </w:r>
      <w:r w:rsidR="000D59D5">
        <w:rPr>
          <w:rFonts w:ascii="Calibri" w:hAnsi="Calibri"/>
        </w:rPr>
        <w:t xml:space="preserve"> catch and keep. </w:t>
      </w:r>
    </w:p>
    <w:p w14:paraId="47869C23" w14:textId="77777777" w:rsidR="00B50FA3" w:rsidRDefault="000D59D5" w:rsidP="00921BBA">
      <w:pPr>
        <w:spacing w:line="360" w:lineRule="auto"/>
        <w:rPr>
          <w:rFonts w:ascii="Calibri" w:hAnsi="Calibri"/>
        </w:rPr>
      </w:pPr>
      <w:r>
        <w:rPr>
          <w:rFonts w:ascii="Calibri" w:hAnsi="Calibri"/>
        </w:rPr>
        <w:tab/>
        <w:t>We all know what it’s like to be cast out; to be rejected, sometimes quite forcefully. We can be cast out of our homes, cast out of friend groups, made to feel like an outcast</w:t>
      </w:r>
      <w:r w:rsidR="00B50FA3">
        <w:rPr>
          <w:rFonts w:ascii="Calibri" w:hAnsi="Calibri"/>
        </w:rPr>
        <w:t xml:space="preserve">, that we don’t belong, we aren’t accepted. Most of us know what it’s like to feel cast off by a romantic partner. We know that feeling of utter worthlessness. It’s not true. </w:t>
      </w:r>
      <w:proofErr w:type="gramStart"/>
      <w:r w:rsidR="00B50FA3">
        <w:rPr>
          <w:rFonts w:ascii="Calibri" w:hAnsi="Calibri"/>
        </w:rPr>
        <w:t>Not a single one</w:t>
      </w:r>
      <w:proofErr w:type="gramEnd"/>
      <w:r w:rsidR="00B50FA3">
        <w:rPr>
          <w:rFonts w:ascii="Calibri" w:hAnsi="Calibri"/>
        </w:rPr>
        <w:t xml:space="preserve"> of us is worthless but it can feel that way when we face rejection. </w:t>
      </w:r>
    </w:p>
    <w:p w14:paraId="38086E6A" w14:textId="769F0494" w:rsidR="000D59D5" w:rsidRDefault="00B50FA3" w:rsidP="00921BBA">
      <w:pPr>
        <w:spacing w:line="360" w:lineRule="auto"/>
        <w:rPr>
          <w:rFonts w:ascii="Calibri" w:hAnsi="Calibri"/>
        </w:rPr>
      </w:pPr>
      <w:r>
        <w:rPr>
          <w:rFonts w:ascii="Calibri" w:hAnsi="Calibri"/>
        </w:rPr>
        <w:tab/>
        <w:t xml:space="preserve">Most of us have also probably been on the other end. We have cast others out. We want to be loving; we want to be accommodating and generous but when a line is crossed; when our hospitality is taken advantage </w:t>
      </w:r>
      <w:proofErr w:type="gramStart"/>
      <w:r>
        <w:rPr>
          <w:rFonts w:ascii="Calibri" w:hAnsi="Calibri"/>
        </w:rPr>
        <w:t>of,</w:t>
      </w:r>
      <w:proofErr w:type="gramEnd"/>
      <w:r>
        <w:rPr>
          <w:rFonts w:ascii="Calibri" w:hAnsi="Calibri"/>
        </w:rPr>
        <w:t xml:space="preserve"> the gravy train stops. Maybe it’s the tough decision to nudge a grown child out of the nest. Time to take responsibility for your own life! Maybe we’ve helped someone in need temporarily. It’s one thing to be down on your luck and need a one-time hand-out, a place to stay for a few nights…but I can’t be expected to carry your life on my back! Not enough money in my budget; not enough time in my schedule; not enough emotional resources to deal with my own stuff </w:t>
      </w:r>
      <w:r>
        <w:rPr>
          <w:rFonts w:ascii="Calibri" w:hAnsi="Calibri"/>
          <w:i/>
          <w:iCs/>
        </w:rPr>
        <w:t>and</w:t>
      </w:r>
      <w:r>
        <w:rPr>
          <w:rFonts w:ascii="Calibri" w:hAnsi="Calibri"/>
        </w:rPr>
        <w:t xml:space="preserve"> yours, so it’s time for you to go! Catch and release.  </w:t>
      </w:r>
    </w:p>
    <w:p w14:paraId="329E0E0D" w14:textId="1105BE45" w:rsidR="00B50FA3" w:rsidRDefault="00B50FA3" w:rsidP="00921BBA">
      <w:pPr>
        <w:spacing w:line="360" w:lineRule="auto"/>
        <w:rPr>
          <w:rFonts w:ascii="Calibri" w:hAnsi="Calibri"/>
        </w:rPr>
      </w:pPr>
      <w:r>
        <w:rPr>
          <w:rFonts w:ascii="Calibri" w:hAnsi="Calibri"/>
        </w:rPr>
        <w:tab/>
      </w:r>
      <w:r w:rsidR="00AA1EB5">
        <w:rPr>
          <w:rFonts w:ascii="Calibri" w:hAnsi="Calibri"/>
        </w:rPr>
        <w:t xml:space="preserve">These partings are a normal part of our lives, painful though they are. There are lines that, when crossed, make “casting out” the logical route. </w:t>
      </w:r>
      <w:r w:rsidR="000C615D">
        <w:rPr>
          <w:rFonts w:ascii="Calibri" w:hAnsi="Calibri"/>
        </w:rPr>
        <w:t xml:space="preserve">Whether it be </w:t>
      </w:r>
      <w:r w:rsidR="00AA1EB5">
        <w:rPr>
          <w:rFonts w:ascii="Calibri" w:hAnsi="Calibri"/>
        </w:rPr>
        <w:t xml:space="preserve">“Son, you’re thirty, time for you to move out of the basement” </w:t>
      </w:r>
      <w:r w:rsidR="000C615D">
        <w:rPr>
          <w:rFonts w:ascii="Calibri" w:hAnsi="Calibri"/>
        </w:rPr>
        <w:t xml:space="preserve">or, </w:t>
      </w:r>
      <w:r w:rsidR="00AA1EB5">
        <w:rPr>
          <w:rFonts w:ascii="Calibri" w:hAnsi="Calibri"/>
        </w:rPr>
        <w:t xml:space="preserve">“I’ve helped you with gas money six times. Time for you to figure out your own budget” </w:t>
      </w:r>
      <w:r w:rsidR="000C615D">
        <w:rPr>
          <w:rFonts w:ascii="Calibri" w:hAnsi="Calibri"/>
        </w:rPr>
        <w:t xml:space="preserve">or, </w:t>
      </w:r>
      <w:r w:rsidR="00AA1EB5">
        <w:rPr>
          <w:rFonts w:ascii="Calibri" w:hAnsi="Calibri"/>
        </w:rPr>
        <w:t>“This relationship isn’t working out. It’s time for us to go our separate ways.” It’s no wonder, then, that when Jesus says, “</w:t>
      </w:r>
      <w:r w:rsidR="00AA1EB5">
        <w:rPr>
          <w:rFonts w:ascii="Calibri" w:hAnsi="Calibri"/>
          <w:i/>
          <w:iCs/>
        </w:rPr>
        <w:t>whoever comes to me I will never cast out,”</w:t>
      </w:r>
      <w:r>
        <w:rPr>
          <w:rFonts w:ascii="Calibri" w:hAnsi="Calibri"/>
        </w:rPr>
        <w:t xml:space="preserve"> </w:t>
      </w:r>
      <w:r w:rsidR="00AA1EB5">
        <w:rPr>
          <w:rFonts w:ascii="Calibri" w:hAnsi="Calibri"/>
        </w:rPr>
        <w:t xml:space="preserve">we might find that hard to believe! We have certainly all crossed the line when it comes to God’s mercy. We </w:t>
      </w:r>
      <w:r w:rsidR="005F6984">
        <w:rPr>
          <w:rFonts w:ascii="Calibri" w:hAnsi="Calibri"/>
        </w:rPr>
        <w:t xml:space="preserve">certainly </w:t>
      </w:r>
      <w:r w:rsidR="00AA1EB5">
        <w:rPr>
          <w:rFonts w:ascii="Calibri" w:hAnsi="Calibri"/>
        </w:rPr>
        <w:t xml:space="preserve">don’t deserve </w:t>
      </w:r>
      <w:r w:rsidR="00AA1EB5" w:rsidRPr="005F6984">
        <w:rPr>
          <w:rFonts w:ascii="Calibri" w:hAnsi="Calibri"/>
          <w:i/>
          <w:iCs/>
        </w:rPr>
        <w:t>more</w:t>
      </w:r>
      <w:r w:rsidR="00AA1EB5">
        <w:rPr>
          <w:rFonts w:ascii="Calibri" w:hAnsi="Calibri"/>
        </w:rPr>
        <w:t xml:space="preserve"> of it.</w:t>
      </w:r>
      <w:r w:rsidR="000C615D">
        <w:rPr>
          <w:rFonts w:ascii="Calibri" w:hAnsi="Calibri"/>
        </w:rPr>
        <w:t xml:space="preserve"> Jesus caught us, he saved us, we were baptized into him and then</w:t>
      </w:r>
      <w:r w:rsidR="005F6984">
        <w:rPr>
          <w:rFonts w:ascii="Calibri" w:hAnsi="Calibri"/>
        </w:rPr>
        <w:t xml:space="preserve"> </w:t>
      </w:r>
      <w:proofErr w:type="spellStart"/>
      <w:r w:rsidR="005F6984">
        <w:rPr>
          <w:rFonts w:ascii="Calibri" w:hAnsi="Calibri"/>
        </w:rPr>
        <w:t>wha</w:t>
      </w:r>
      <w:proofErr w:type="spellEnd"/>
      <w:r w:rsidR="005F6984">
        <w:rPr>
          <w:rFonts w:ascii="Calibri" w:hAnsi="Calibri"/>
        </w:rPr>
        <w:t>? W</w:t>
      </w:r>
      <w:r w:rsidR="000C615D">
        <w:rPr>
          <w:rFonts w:ascii="Calibri" w:hAnsi="Calibri"/>
        </w:rPr>
        <w:t xml:space="preserve">e live as though none of </w:t>
      </w:r>
      <w:proofErr w:type="gramStart"/>
      <w:r w:rsidR="000C615D">
        <w:rPr>
          <w:rFonts w:ascii="Calibri" w:hAnsi="Calibri"/>
        </w:rPr>
        <w:t>that matters</w:t>
      </w:r>
      <w:proofErr w:type="gramEnd"/>
      <w:r w:rsidR="000C615D">
        <w:rPr>
          <w:rFonts w:ascii="Calibri" w:hAnsi="Calibri"/>
        </w:rPr>
        <w:t xml:space="preserve">. We go back to living life on our own terms, returning to the very sins from which Jesus rescued us to begin with. Naturally we would think we’re unlovable. Each of us had our chance at redemption and each of us blew it. It should be catch…and release. </w:t>
      </w:r>
    </w:p>
    <w:p w14:paraId="614D2353" w14:textId="77777777" w:rsidR="004411A8" w:rsidRDefault="000C615D" w:rsidP="00921BBA">
      <w:pPr>
        <w:spacing w:line="360" w:lineRule="auto"/>
        <w:rPr>
          <w:rFonts w:ascii="Calibri" w:hAnsi="Calibri"/>
        </w:rPr>
      </w:pPr>
      <w:r>
        <w:rPr>
          <w:rFonts w:ascii="Calibri" w:hAnsi="Calibri"/>
        </w:rPr>
        <w:tab/>
        <w:t xml:space="preserve">That’s the way we operate but that’s not the way God operates – thank you, Lord! Because Jesus </w:t>
      </w:r>
      <w:r>
        <w:rPr>
          <w:rFonts w:ascii="Calibri" w:hAnsi="Calibri"/>
          <w:i/>
          <w:iCs/>
        </w:rPr>
        <w:t>does</w:t>
      </w:r>
      <w:r>
        <w:rPr>
          <w:rFonts w:ascii="Calibri" w:hAnsi="Calibri"/>
        </w:rPr>
        <w:t xml:space="preserve"> promise “</w:t>
      </w:r>
      <w:r w:rsidRPr="000C615D">
        <w:rPr>
          <w:rFonts w:ascii="Calibri" w:hAnsi="Calibri"/>
          <w:i/>
          <w:iCs/>
        </w:rPr>
        <w:t xml:space="preserve">whoever comes to me I will </w:t>
      </w:r>
      <w:r w:rsidRPr="000C615D">
        <w:rPr>
          <w:rFonts w:ascii="Calibri" w:hAnsi="Calibri"/>
          <w:i/>
          <w:iCs/>
          <w:u w:val="single"/>
        </w:rPr>
        <w:t>never</w:t>
      </w:r>
      <w:r w:rsidRPr="000C615D">
        <w:rPr>
          <w:rFonts w:ascii="Calibri" w:hAnsi="Calibri"/>
          <w:i/>
          <w:iCs/>
        </w:rPr>
        <w:t xml:space="preserve"> cast out</w:t>
      </w:r>
      <w:r w:rsidRPr="000C615D">
        <w:rPr>
          <w:rFonts w:ascii="Calibri" w:hAnsi="Calibri"/>
        </w:rPr>
        <w:t>.</w:t>
      </w:r>
      <w:r>
        <w:rPr>
          <w:rFonts w:ascii="Calibri" w:hAnsi="Calibri"/>
        </w:rPr>
        <w:t>” Speaking of forgiveness</w:t>
      </w:r>
      <w:r w:rsidR="005F6984">
        <w:rPr>
          <w:rFonts w:ascii="Calibri" w:hAnsi="Calibri"/>
        </w:rPr>
        <w:t xml:space="preserve">, Jesus teaches us not to forgive seven times but seventy times seven – essentially forgiveness without limits – because that’s the way God forgives us. We would have to try </w:t>
      </w:r>
      <w:proofErr w:type="gramStart"/>
      <w:r w:rsidR="005F6984">
        <w:rPr>
          <w:rFonts w:ascii="Calibri" w:hAnsi="Calibri"/>
        </w:rPr>
        <w:t>really hard</w:t>
      </w:r>
      <w:proofErr w:type="gramEnd"/>
      <w:r w:rsidR="005F6984">
        <w:rPr>
          <w:rFonts w:ascii="Calibri" w:hAnsi="Calibri"/>
        </w:rPr>
        <w:t xml:space="preserve"> to remove ourselves from God’s forgiveness. We would have to struggle with all our might to cut ourselves loose from Jesus’ net. Again, look at the language he uses in this passage.</w:t>
      </w:r>
      <w:r w:rsidR="00EB5C70">
        <w:rPr>
          <w:rFonts w:ascii="Calibri" w:hAnsi="Calibri"/>
        </w:rPr>
        <w:t xml:space="preserve"> Very little is left in our hands. Clearly those Jesus was speaking to were given the freedom </w:t>
      </w:r>
      <w:r w:rsidR="00EB5C70">
        <w:rPr>
          <w:rFonts w:ascii="Calibri" w:hAnsi="Calibri"/>
          <w:i/>
          <w:iCs/>
        </w:rPr>
        <w:t>not</w:t>
      </w:r>
      <w:r w:rsidR="00EB5C70">
        <w:rPr>
          <w:rFonts w:ascii="Calibri" w:hAnsi="Calibri"/>
        </w:rPr>
        <w:t xml:space="preserve"> to believe what he was saying. He says, </w:t>
      </w:r>
      <w:r w:rsidR="00EB5C70" w:rsidRPr="00EB5C70">
        <w:rPr>
          <w:rFonts w:ascii="Calibri" w:hAnsi="Calibri"/>
          <w:i/>
          <w:iCs/>
        </w:rPr>
        <w:t>“</w:t>
      </w:r>
      <w:r w:rsidR="00EB5C70">
        <w:rPr>
          <w:rFonts w:ascii="Calibri" w:hAnsi="Calibri"/>
          <w:i/>
          <w:iCs/>
        </w:rPr>
        <w:t>Y</w:t>
      </w:r>
      <w:r w:rsidR="00EB5C70" w:rsidRPr="00EB5C70">
        <w:rPr>
          <w:rFonts w:ascii="Calibri" w:hAnsi="Calibri"/>
          <w:i/>
          <w:iCs/>
        </w:rPr>
        <w:t>ou have seen me and yet do not believe.</w:t>
      </w:r>
      <w:r w:rsidR="00EB5C70" w:rsidRPr="00EB5C70">
        <w:rPr>
          <w:rFonts w:ascii="Calibri" w:hAnsi="Calibri"/>
          <w:i/>
          <w:iCs/>
        </w:rPr>
        <w:t>”</w:t>
      </w:r>
      <w:r w:rsidR="00EB5C70">
        <w:rPr>
          <w:rFonts w:ascii="Calibri" w:hAnsi="Calibri"/>
        </w:rPr>
        <w:t xml:space="preserve"> But as far as our role in coming to Jesus and believing in him, Jesus says, </w:t>
      </w:r>
      <w:r w:rsidR="00EB5C70" w:rsidRPr="00EB5C70">
        <w:rPr>
          <w:rFonts w:ascii="Calibri" w:hAnsi="Calibri"/>
          <w:i/>
          <w:iCs/>
        </w:rPr>
        <w:t>“</w:t>
      </w:r>
      <w:r w:rsidR="00EB5C70" w:rsidRPr="00EB5C70">
        <w:rPr>
          <w:rFonts w:ascii="Calibri" w:hAnsi="Calibri"/>
          <w:i/>
          <w:iCs/>
        </w:rPr>
        <w:t>All that the Father gives me will come to me</w:t>
      </w:r>
      <w:r w:rsidR="00EB5C70" w:rsidRPr="00EB5C70">
        <w:rPr>
          <w:rFonts w:ascii="Calibri" w:hAnsi="Calibri"/>
          <w:i/>
          <w:iCs/>
        </w:rPr>
        <w:t>.”</w:t>
      </w:r>
      <w:r w:rsidR="00EB5C70">
        <w:rPr>
          <w:rFonts w:ascii="Calibri" w:hAnsi="Calibri"/>
        </w:rPr>
        <w:t xml:space="preserve"> We are </w:t>
      </w:r>
      <w:proofErr w:type="gramStart"/>
      <w:r w:rsidR="004411A8">
        <w:rPr>
          <w:rFonts w:ascii="Calibri" w:hAnsi="Calibri"/>
        </w:rPr>
        <w:t xml:space="preserve">pretty </w:t>
      </w:r>
      <w:r w:rsidR="00EB5C70">
        <w:rPr>
          <w:rFonts w:ascii="Calibri" w:hAnsi="Calibri"/>
        </w:rPr>
        <w:t>passive</w:t>
      </w:r>
      <w:proofErr w:type="gramEnd"/>
      <w:r w:rsidR="00EB5C70">
        <w:rPr>
          <w:rFonts w:ascii="Calibri" w:hAnsi="Calibri"/>
        </w:rPr>
        <w:t xml:space="preserve"> – the Father simply hands us over to Christ.</w:t>
      </w:r>
      <w:r w:rsidR="004411A8">
        <w:rPr>
          <w:rFonts w:ascii="Calibri" w:hAnsi="Calibri"/>
        </w:rPr>
        <w:t xml:space="preserve"> Also, as we heard before, </w:t>
      </w:r>
      <w:r w:rsidR="004411A8" w:rsidRPr="004411A8">
        <w:rPr>
          <w:rFonts w:ascii="Calibri" w:hAnsi="Calibri"/>
          <w:i/>
          <w:iCs/>
        </w:rPr>
        <w:t>“</w:t>
      </w:r>
      <w:r w:rsidR="004411A8" w:rsidRPr="004411A8">
        <w:rPr>
          <w:rFonts w:ascii="Calibri" w:hAnsi="Calibri"/>
          <w:i/>
          <w:iCs/>
        </w:rPr>
        <w:t xml:space="preserve">No one can come to me unless the </w:t>
      </w:r>
      <w:proofErr w:type="gramStart"/>
      <w:r w:rsidR="004411A8" w:rsidRPr="004411A8">
        <w:rPr>
          <w:rFonts w:ascii="Calibri" w:hAnsi="Calibri"/>
          <w:i/>
          <w:iCs/>
        </w:rPr>
        <w:t>Father</w:t>
      </w:r>
      <w:proofErr w:type="gramEnd"/>
      <w:r w:rsidR="004411A8" w:rsidRPr="004411A8">
        <w:rPr>
          <w:rFonts w:ascii="Calibri" w:hAnsi="Calibri"/>
          <w:i/>
          <w:iCs/>
        </w:rPr>
        <w:t xml:space="preserve"> who sent me draws him.</w:t>
      </w:r>
      <w:r w:rsidR="004411A8" w:rsidRPr="004411A8">
        <w:rPr>
          <w:rFonts w:ascii="Calibri" w:hAnsi="Calibri"/>
          <w:i/>
          <w:iCs/>
        </w:rPr>
        <w:t>”</w:t>
      </w:r>
      <w:r w:rsidR="004411A8">
        <w:rPr>
          <w:rFonts w:ascii="Calibri" w:hAnsi="Calibri"/>
        </w:rPr>
        <w:t xml:space="preserve"> And this ‘drawing’ is powerful. It’s not a “come here” but more of a pulling, dragging. So, although many of us might say from </w:t>
      </w:r>
      <w:r w:rsidR="004411A8">
        <w:rPr>
          <w:rFonts w:ascii="Calibri" w:hAnsi="Calibri"/>
          <w:i/>
          <w:iCs/>
        </w:rPr>
        <w:t xml:space="preserve">our </w:t>
      </w:r>
      <w:r w:rsidR="004411A8">
        <w:rPr>
          <w:rFonts w:ascii="Calibri" w:hAnsi="Calibri"/>
        </w:rPr>
        <w:t xml:space="preserve">perspective, “I came to Christ” or “I accepted Jesus,” we </w:t>
      </w:r>
      <w:proofErr w:type="gramStart"/>
      <w:r w:rsidR="004411A8">
        <w:rPr>
          <w:rFonts w:ascii="Calibri" w:hAnsi="Calibri"/>
        </w:rPr>
        <w:t>have to</w:t>
      </w:r>
      <w:proofErr w:type="gramEnd"/>
      <w:r w:rsidR="004411A8">
        <w:rPr>
          <w:rFonts w:ascii="Calibri" w:hAnsi="Calibri"/>
        </w:rPr>
        <w:t xml:space="preserve"> realize that we didn’t do this on our own. A powerful, unseen hand was pulling us into Jesus’ arms.</w:t>
      </w:r>
    </w:p>
    <w:p w14:paraId="4ADC4900" w14:textId="42DAADAC" w:rsidR="004411A8" w:rsidRDefault="004411A8" w:rsidP="004411A8">
      <w:pPr>
        <w:spacing w:line="360" w:lineRule="auto"/>
        <w:ind w:firstLine="720"/>
        <w:rPr>
          <w:rFonts w:ascii="Calibri" w:hAnsi="Calibri"/>
        </w:rPr>
      </w:pPr>
      <w:r>
        <w:rPr>
          <w:rFonts w:ascii="Calibri" w:hAnsi="Calibri"/>
        </w:rPr>
        <w:t xml:space="preserve"> And once the Father hands us over to Jesus, he’s not letting go. </w:t>
      </w:r>
      <w:r w:rsidRPr="004411A8">
        <w:rPr>
          <w:rFonts w:ascii="Calibri" w:hAnsi="Calibri"/>
          <w:i/>
          <w:iCs/>
        </w:rPr>
        <w:t>“</w:t>
      </w:r>
      <w:r w:rsidRPr="004411A8">
        <w:rPr>
          <w:rFonts w:ascii="Calibri" w:hAnsi="Calibri"/>
          <w:i/>
          <w:iCs/>
        </w:rPr>
        <w:t xml:space="preserve">All that the </w:t>
      </w:r>
      <w:proofErr w:type="gramStart"/>
      <w:r w:rsidRPr="004411A8">
        <w:rPr>
          <w:rFonts w:ascii="Calibri" w:hAnsi="Calibri"/>
          <w:i/>
          <w:iCs/>
        </w:rPr>
        <w:t>Father</w:t>
      </w:r>
      <w:proofErr w:type="gramEnd"/>
      <w:r w:rsidRPr="004411A8">
        <w:rPr>
          <w:rFonts w:ascii="Calibri" w:hAnsi="Calibri"/>
          <w:i/>
          <w:iCs/>
        </w:rPr>
        <w:t xml:space="preserve"> gives me will come to me, and whoever comes to me I will never cast out. For I have come down from heaven, not to do my own will but the will of him who sent me. And this is the will of him who sent me, that I should lose nothing of all that he has given </w:t>
      </w:r>
      <w:proofErr w:type="gramStart"/>
      <w:r w:rsidRPr="004411A8">
        <w:rPr>
          <w:rFonts w:ascii="Calibri" w:hAnsi="Calibri"/>
          <w:i/>
          <w:iCs/>
        </w:rPr>
        <w:t>me, but</w:t>
      </w:r>
      <w:proofErr w:type="gramEnd"/>
      <w:r w:rsidRPr="004411A8">
        <w:rPr>
          <w:rFonts w:ascii="Calibri" w:hAnsi="Calibri"/>
          <w:i/>
          <w:iCs/>
        </w:rPr>
        <w:t xml:space="preserve"> raise it up on the last day.</w:t>
      </w:r>
      <w:r w:rsidRPr="004411A8">
        <w:rPr>
          <w:rFonts w:ascii="Calibri" w:hAnsi="Calibri"/>
          <w:i/>
          <w:iCs/>
        </w:rPr>
        <w:t>”</w:t>
      </w:r>
      <w:r>
        <w:rPr>
          <w:rFonts w:ascii="Calibri" w:hAnsi="Calibri"/>
          <w:i/>
          <w:iCs/>
        </w:rPr>
        <w:t xml:space="preserve"> </w:t>
      </w:r>
      <w:r>
        <w:rPr>
          <w:rFonts w:ascii="Calibri" w:hAnsi="Calibri"/>
        </w:rPr>
        <w:t xml:space="preserve">God’s will </w:t>
      </w:r>
      <w:proofErr w:type="gramStart"/>
      <w:r>
        <w:rPr>
          <w:rFonts w:ascii="Calibri" w:hAnsi="Calibri"/>
        </w:rPr>
        <w:t>is</w:t>
      </w:r>
      <w:proofErr w:type="gramEnd"/>
      <w:r>
        <w:rPr>
          <w:rFonts w:ascii="Calibri" w:hAnsi="Calibri"/>
        </w:rPr>
        <w:t xml:space="preserve"> that Jesus will lose none of those given to him. Not a single sheep wanders that he does not go after. Not one baptized soul will he let slip through his fingers. That’s not to say it’s impossible for us to lose our salvation. It is possible. But it’s not as easy as we might fear. We would be trying to squirm out of the arms of a loving Father who has a powerful grip on us. </w:t>
      </w:r>
    </w:p>
    <w:p w14:paraId="4CCFA049" w14:textId="77777777" w:rsidR="005C5856" w:rsidRDefault="004411A8" w:rsidP="000D098C">
      <w:pPr>
        <w:spacing w:line="360" w:lineRule="auto"/>
        <w:ind w:firstLine="720"/>
        <w:rPr>
          <w:rFonts w:ascii="Calibri" w:hAnsi="Calibri"/>
        </w:rPr>
      </w:pPr>
      <w:r>
        <w:rPr>
          <w:rFonts w:ascii="Calibri" w:hAnsi="Calibri"/>
        </w:rPr>
        <w:t xml:space="preserve">[I can’t help but think of </w:t>
      </w:r>
      <w:r w:rsidR="000D098C">
        <w:rPr>
          <w:rFonts w:ascii="Calibri" w:hAnsi="Calibri"/>
        </w:rPr>
        <w:t>Sam recalling to Frodo how Gandalf told him to stick with Frodo</w:t>
      </w:r>
      <w:r>
        <w:rPr>
          <w:rFonts w:ascii="Calibri" w:hAnsi="Calibri"/>
        </w:rPr>
        <w:t xml:space="preserve"> – “</w:t>
      </w:r>
      <w:r w:rsidR="000D098C">
        <w:rPr>
          <w:rFonts w:ascii="Calibri" w:hAnsi="Calibri"/>
        </w:rPr>
        <w:t>I made a promise, ‘</w:t>
      </w:r>
      <w:r>
        <w:rPr>
          <w:rFonts w:ascii="Calibri" w:hAnsi="Calibri"/>
        </w:rPr>
        <w:t>Don’t you lose him Samwise Gamgee!</w:t>
      </w:r>
      <w:r w:rsidR="000D098C">
        <w:rPr>
          <w:rFonts w:ascii="Calibri" w:hAnsi="Calibri"/>
        </w:rPr>
        <w:t>’ And I don’t mean to.</w:t>
      </w:r>
      <w:r>
        <w:rPr>
          <w:rFonts w:ascii="Calibri" w:hAnsi="Calibri"/>
        </w:rPr>
        <w:t xml:space="preserve">” And </w:t>
      </w:r>
      <w:proofErr w:type="gramStart"/>
      <w:r>
        <w:rPr>
          <w:rFonts w:ascii="Calibri" w:hAnsi="Calibri"/>
        </w:rPr>
        <w:t>indeed</w:t>
      </w:r>
      <w:proofErr w:type="gramEnd"/>
      <w:r>
        <w:rPr>
          <w:rFonts w:ascii="Calibri" w:hAnsi="Calibri"/>
        </w:rPr>
        <w:t xml:space="preserve"> when Frodo tries to sneak away on his own, Sam insists on going with him, even if it means putting his own life in peril.]</w:t>
      </w:r>
      <w:r w:rsidR="000D098C">
        <w:rPr>
          <w:rFonts w:ascii="Calibri" w:hAnsi="Calibri"/>
        </w:rPr>
        <w:t xml:space="preserve"> Do we know each other well enough now that I don’t even need to tell you what story I’m referring to? Sorry. “’Don’t you lose them, Jesus.’ And I don’t mean to.” Even if it meant Jesus putting his own life in peril – and of course that’s exactly what it meant. </w:t>
      </w:r>
      <w:proofErr w:type="gramStart"/>
      <w:r w:rsidR="000D098C">
        <w:rPr>
          <w:rFonts w:ascii="Calibri" w:hAnsi="Calibri"/>
        </w:rPr>
        <w:t>In order to</w:t>
      </w:r>
      <w:proofErr w:type="gramEnd"/>
      <w:r w:rsidR="000D098C">
        <w:rPr>
          <w:rFonts w:ascii="Calibri" w:hAnsi="Calibri"/>
        </w:rPr>
        <w:t xml:space="preserve"> keep these promises, Jesus endured the cross! </w:t>
      </w:r>
    </w:p>
    <w:p w14:paraId="487C8A9A" w14:textId="68559DA8" w:rsidR="00885047" w:rsidRDefault="000D098C" w:rsidP="000D098C">
      <w:pPr>
        <w:spacing w:line="360" w:lineRule="auto"/>
        <w:ind w:firstLine="720"/>
        <w:rPr>
          <w:rFonts w:ascii="Calibri" w:hAnsi="Calibri"/>
        </w:rPr>
      </w:pPr>
      <w:r>
        <w:rPr>
          <w:rFonts w:ascii="Calibri" w:hAnsi="Calibri"/>
        </w:rPr>
        <w:t xml:space="preserve">An excellent question came up in Bible study this week – if no one comes to Jesus unless the Father draws him, why doesn’t the Father </w:t>
      </w:r>
      <w:r w:rsidR="005C5856">
        <w:rPr>
          <w:rFonts w:ascii="Calibri" w:hAnsi="Calibri"/>
        </w:rPr>
        <w:t xml:space="preserve">just </w:t>
      </w:r>
      <w:r>
        <w:rPr>
          <w:rFonts w:ascii="Calibri" w:hAnsi="Calibri"/>
        </w:rPr>
        <w:t xml:space="preserve">draw everyone? </w:t>
      </w:r>
      <w:r w:rsidR="005C5856">
        <w:rPr>
          <w:rFonts w:ascii="Calibri" w:hAnsi="Calibri"/>
        </w:rPr>
        <w:t xml:space="preserve">And I think if we continue to read the Gospel of John, we can confidently say that he </w:t>
      </w:r>
      <w:r w:rsidR="005C5856">
        <w:rPr>
          <w:rFonts w:ascii="Calibri" w:hAnsi="Calibri"/>
          <w:i/>
          <w:iCs/>
        </w:rPr>
        <w:t>is</w:t>
      </w:r>
      <w:r w:rsidR="005C5856">
        <w:rPr>
          <w:rFonts w:ascii="Calibri" w:hAnsi="Calibri"/>
        </w:rPr>
        <w:t xml:space="preserve"> drawing everyone. As the time was drawing near for Jesus to be </w:t>
      </w:r>
      <w:proofErr w:type="gramStart"/>
      <w:r w:rsidR="005C5856">
        <w:rPr>
          <w:rFonts w:ascii="Calibri" w:hAnsi="Calibri"/>
        </w:rPr>
        <w:t>lifted up</w:t>
      </w:r>
      <w:proofErr w:type="gramEnd"/>
      <w:r w:rsidR="005C5856">
        <w:rPr>
          <w:rFonts w:ascii="Calibri" w:hAnsi="Calibri"/>
        </w:rPr>
        <w:t xml:space="preserve"> on the cross, he said, “</w:t>
      </w:r>
      <w:r w:rsidR="005C5856" w:rsidRPr="005C5856">
        <w:rPr>
          <w:rFonts w:ascii="Calibri" w:hAnsi="Calibri"/>
          <w:i/>
          <w:iCs/>
        </w:rPr>
        <w:t>And I, when I am lifted up from the earth, will draw all people to myself.”</w:t>
      </w:r>
      <w:r w:rsidR="005C5856">
        <w:rPr>
          <w:rFonts w:ascii="Calibri" w:hAnsi="Calibri"/>
        </w:rPr>
        <w:t xml:space="preserve"> The cross </w:t>
      </w:r>
      <w:r w:rsidR="005C5856">
        <w:rPr>
          <w:rFonts w:ascii="Calibri" w:hAnsi="Calibri"/>
          <w:i/>
          <w:iCs/>
        </w:rPr>
        <w:t>is</w:t>
      </w:r>
      <w:r w:rsidR="005C5856">
        <w:rPr>
          <w:rFonts w:ascii="Calibri" w:hAnsi="Calibri"/>
        </w:rPr>
        <w:t xml:space="preserve"> the means by which the </w:t>
      </w:r>
      <w:proofErr w:type="gramStart"/>
      <w:r w:rsidR="005C5856">
        <w:rPr>
          <w:rFonts w:ascii="Calibri" w:hAnsi="Calibri"/>
        </w:rPr>
        <w:t>Father</w:t>
      </w:r>
      <w:proofErr w:type="gramEnd"/>
      <w:r w:rsidR="005C5856">
        <w:rPr>
          <w:rFonts w:ascii="Calibri" w:hAnsi="Calibri"/>
        </w:rPr>
        <w:t xml:space="preserve"> is drawing all people to his Son because the cross is the supreme demonstration of his love for the world. </w:t>
      </w:r>
      <w:r w:rsidR="00885047">
        <w:rPr>
          <w:rFonts w:ascii="Calibri" w:hAnsi="Calibri"/>
        </w:rPr>
        <w:t xml:space="preserve">The cross has a magnetic draw for all </w:t>
      </w:r>
      <w:proofErr w:type="gramStart"/>
      <w:r w:rsidR="00885047">
        <w:rPr>
          <w:rFonts w:ascii="Calibri" w:hAnsi="Calibri"/>
        </w:rPr>
        <w:t>people</w:t>
      </w:r>
      <w:proofErr w:type="gramEnd"/>
      <w:r w:rsidR="00885047">
        <w:rPr>
          <w:rFonts w:ascii="Calibri" w:hAnsi="Calibri"/>
        </w:rPr>
        <w:t xml:space="preserve"> and it is the Church’s glorious task to proclaim Christ crucified. The Father is drawing everyone through Christ’s death and resurrection, and yet many still need to hear that message and many who hear it still exercise the freedom to reject it. But for those of us Jesus has scooped up, he’s got no plans of letting go – no matter how much we may deserve to be cast out. Jesus does not have a short-term relationship in mind. </w:t>
      </w:r>
      <w:r w:rsidR="00885047">
        <w:rPr>
          <w:rFonts w:ascii="Calibri" w:hAnsi="Calibri"/>
          <w:i/>
          <w:iCs/>
        </w:rPr>
        <w:t>Four times</w:t>
      </w:r>
      <w:r w:rsidR="00885047">
        <w:rPr>
          <w:rFonts w:ascii="Calibri" w:hAnsi="Calibri"/>
        </w:rPr>
        <w:t xml:space="preserve"> in this chapter, he alludes to the Last Day. </w:t>
      </w:r>
      <w:r w:rsidR="00EA19DB">
        <w:rPr>
          <w:rFonts w:ascii="Calibri" w:hAnsi="Calibri"/>
        </w:rPr>
        <w:t xml:space="preserve">(By the way, if anyone here is involved in planning my burial, that’s what I want on my tombstone, ‘I will raise him up on the Last Day.’) </w:t>
      </w:r>
      <w:r w:rsidR="00885047">
        <w:rPr>
          <w:rFonts w:ascii="Calibri" w:hAnsi="Calibri"/>
        </w:rPr>
        <w:t>He fully intends to keep us with him through the end of the world, even beyond death itself and to raise us in the same way he was raised.</w:t>
      </w:r>
    </w:p>
    <w:p w14:paraId="33DA4058" w14:textId="77777777" w:rsidR="000F043D" w:rsidRDefault="00885047" w:rsidP="000D098C">
      <w:pPr>
        <w:spacing w:line="360" w:lineRule="auto"/>
        <w:ind w:firstLine="720"/>
        <w:rPr>
          <w:rFonts w:ascii="Calibri" w:hAnsi="Calibri"/>
        </w:rPr>
      </w:pPr>
      <w:proofErr w:type="gramStart"/>
      <w:r>
        <w:rPr>
          <w:rFonts w:ascii="Calibri" w:hAnsi="Calibri"/>
        </w:rPr>
        <w:t>So</w:t>
      </w:r>
      <w:proofErr w:type="gramEnd"/>
      <w:r>
        <w:rPr>
          <w:rFonts w:ascii="Calibri" w:hAnsi="Calibri"/>
        </w:rPr>
        <w:t xml:space="preserve"> it’s not catch and release for Jesus, it’s catch and keep forever. </w:t>
      </w:r>
      <w:r w:rsidR="000F043D">
        <w:rPr>
          <w:rFonts w:ascii="Calibri" w:hAnsi="Calibri"/>
        </w:rPr>
        <w:t xml:space="preserve">And unlike a fishing expedition, Jesus does not catch us to eat us – </w:t>
      </w:r>
      <w:proofErr w:type="gramStart"/>
      <w:r w:rsidR="000F043D">
        <w:rPr>
          <w:rFonts w:ascii="Calibri" w:hAnsi="Calibri"/>
        </w:rPr>
        <w:t>actually he</w:t>
      </w:r>
      <w:proofErr w:type="gramEnd"/>
      <w:r w:rsidR="000F043D">
        <w:rPr>
          <w:rFonts w:ascii="Calibri" w:hAnsi="Calibri"/>
        </w:rPr>
        <w:t xml:space="preserve"> catches us and invites us to eat him. If the Father draws us by the cross of Christ, and Jesus “catches” us in our baptism, it is the Eucharist that keeps us with him and him with us to the end. And if that sounds weird to you, you’re not alone. Next week we will come back for the end of the Bread of Life discourse and hear the way the crowd and Jesus’ own disciples reacted to his talk of eating his flesh and drinking his blood. </w:t>
      </w:r>
    </w:p>
    <w:p w14:paraId="115B7139" w14:textId="7C13549F" w:rsidR="000F043D" w:rsidRDefault="000F043D" w:rsidP="000F043D">
      <w:pPr>
        <w:spacing w:line="360" w:lineRule="auto"/>
        <w:ind w:firstLine="720"/>
        <w:rPr>
          <w:rFonts w:ascii="Calibri" w:hAnsi="Calibri"/>
        </w:rPr>
      </w:pPr>
      <w:r>
        <w:rPr>
          <w:rFonts w:ascii="Calibri" w:hAnsi="Calibri"/>
        </w:rPr>
        <w:t xml:space="preserve">But here he reiterates, “I am the Bread of Life” and he contrasts himself with the manna, the food God provided for the Israelites as they traversed the wilderness on their way to the Promised Land. There are many similarities to be sure – both the manna and the Eucharist are forms of nourishment that God provides for his people. Both are intended to keep us fed as we journey to a new home – for the children of Israel it was Canaan, for us, a </w:t>
      </w:r>
      <w:proofErr w:type="spellStart"/>
      <w:proofErr w:type="gramStart"/>
      <w:r>
        <w:rPr>
          <w:rFonts w:ascii="Calibri" w:hAnsi="Calibri"/>
        </w:rPr>
        <w:t>new</w:t>
      </w:r>
      <w:proofErr w:type="spellEnd"/>
      <w:r>
        <w:rPr>
          <w:rFonts w:ascii="Calibri" w:hAnsi="Calibri"/>
        </w:rPr>
        <w:t xml:space="preserve"> heavens</w:t>
      </w:r>
      <w:proofErr w:type="gramEnd"/>
      <w:r>
        <w:rPr>
          <w:rFonts w:ascii="Calibri" w:hAnsi="Calibri"/>
        </w:rPr>
        <w:t xml:space="preserve"> and the new earth.</w:t>
      </w:r>
      <w:r w:rsidR="00885047">
        <w:rPr>
          <w:rFonts w:ascii="Calibri" w:hAnsi="Calibri"/>
        </w:rPr>
        <w:t xml:space="preserve"> </w:t>
      </w:r>
      <w:r>
        <w:rPr>
          <w:rFonts w:ascii="Calibri" w:hAnsi="Calibri"/>
        </w:rPr>
        <w:t xml:space="preserve">But where the manna was temporary, the Lord’s Supper is eternal. What we experience now is what we will continue to experience in a bigger way in the new creation. Where Canaan was a temporary earthly home for God’s people, Jesus is leading us toward the Last Day to the eternal city he has prepared for us. </w:t>
      </w:r>
    </w:p>
    <w:p w14:paraId="49356600" w14:textId="0E872DD9" w:rsidR="000F043D" w:rsidRPr="005C5856" w:rsidRDefault="000F043D" w:rsidP="000F043D">
      <w:pPr>
        <w:spacing w:line="360" w:lineRule="auto"/>
        <w:ind w:firstLine="720"/>
        <w:rPr>
          <w:rFonts w:ascii="Calibri" w:hAnsi="Calibri"/>
        </w:rPr>
      </w:pPr>
      <w:r>
        <w:rPr>
          <w:rFonts w:ascii="Calibri" w:hAnsi="Calibri"/>
        </w:rPr>
        <w:t xml:space="preserve">So today, let us give thanks for Jesus’ tight grip on us; a love that will never cast us out, even when we feel like outcasts. A love that invites us, unworthy though we are, to feast on the very Bread of </w:t>
      </w:r>
      <w:proofErr w:type="spellStart"/>
      <w:r>
        <w:rPr>
          <w:rFonts w:ascii="Calibri" w:hAnsi="Calibri"/>
        </w:rPr>
        <w:t>Life.</w:t>
      </w:r>
      <w:proofErr w:type="spellEnd"/>
      <w:r>
        <w:rPr>
          <w:rFonts w:ascii="Calibri" w:hAnsi="Calibri"/>
        </w:rPr>
        <w:t xml:space="preserve"> And let us join the crowd in responding, “Sir, give us this bread always.” AMEN.</w:t>
      </w:r>
    </w:p>
    <w:p w14:paraId="7F543171" w14:textId="77777777" w:rsidR="00921BBA" w:rsidRPr="00B746B9" w:rsidRDefault="00921BBA" w:rsidP="00921BBA">
      <w:pPr>
        <w:spacing w:line="360" w:lineRule="auto"/>
        <w:rPr>
          <w:rFonts w:ascii="Calibri" w:hAnsi="Calibri"/>
        </w:rPr>
      </w:pPr>
      <w:r w:rsidRPr="00B746B9">
        <w:rPr>
          <w:rFonts w:ascii="Calibri" w:hAnsi="Calibri"/>
        </w:rPr>
        <w:tab/>
      </w:r>
      <w:proofErr w:type="spellStart"/>
      <w:r w:rsidRPr="00B746B9">
        <w:rPr>
          <w:rFonts w:ascii="Calibri" w:hAnsi="Calibri"/>
        </w:rPr>
        <w:t>M</w:t>
      </w:r>
      <w:proofErr w:type="spellEnd"/>
      <w:r w:rsidRPr="00B746B9">
        <w:rPr>
          <w:rFonts w:ascii="Calibri" w:hAnsi="Calibri"/>
        </w:rPr>
        <w:t>ay the peace of God, which surpasses all understanding, guard your hearts and minds in Christ Jesus. Amen.</w:t>
      </w:r>
    </w:p>
    <w:p w14:paraId="5BF9AC71" w14:textId="77777777" w:rsidR="00921BBA" w:rsidRPr="00921BBA" w:rsidRDefault="00921BBA" w:rsidP="00921BBA">
      <w:pPr>
        <w:tabs>
          <w:tab w:val="left" w:pos="1471"/>
        </w:tabs>
      </w:pPr>
    </w:p>
    <w:sectPr w:rsidR="00921BBA" w:rsidRPr="00921BBA"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C85D03" w14:textId="77777777" w:rsidR="0085009F" w:rsidRDefault="0085009F" w:rsidP="00921BBA">
      <w:r>
        <w:separator/>
      </w:r>
    </w:p>
  </w:endnote>
  <w:endnote w:type="continuationSeparator" w:id="0">
    <w:p w14:paraId="29890EA6" w14:textId="77777777" w:rsidR="0085009F" w:rsidRDefault="0085009F"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47A890"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50495A" w14:textId="77777777" w:rsidR="0085009F" w:rsidRDefault="0085009F" w:rsidP="00921BBA">
      <w:r>
        <w:separator/>
      </w:r>
    </w:p>
  </w:footnote>
  <w:footnote w:type="continuationSeparator" w:id="0">
    <w:p w14:paraId="3C802EDC" w14:textId="77777777" w:rsidR="0085009F" w:rsidRDefault="0085009F"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966161518"/>
      <w:docPartObj>
        <w:docPartGallery w:val="Page Numbers (Top of Page)"/>
        <w:docPartUnique/>
      </w:docPartObj>
    </w:sdtPr>
    <w:sdtEndPr>
      <w:rPr>
        <w:rStyle w:val="PageNumber"/>
      </w:rPr>
    </w:sdtEndPr>
    <w:sdtContent>
      <w:p w14:paraId="18A9AF93"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40C148B5"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20F2B55"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311328327"/>
      <w:docPartObj>
        <w:docPartGallery w:val="Page Numbers (Top of Page)"/>
        <w:docPartUnique/>
      </w:docPartObj>
    </w:sdtPr>
    <w:sdtEndPr>
      <w:rPr>
        <w:rStyle w:val="PageNumber"/>
      </w:rPr>
    </w:sdtEndPr>
    <w:sdtContent>
      <w:p w14:paraId="77ACEB00"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FC05DEE" w14:textId="07D7B1B5" w:rsidR="00921BBA" w:rsidRPr="00921BBA" w:rsidRDefault="00CD7560" w:rsidP="00CD7560">
    <w:pPr>
      <w:pStyle w:val="Header"/>
      <w:pBdr>
        <w:bottom w:val="single" w:sz="4" w:space="1" w:color="D9D9D9" w:themeColor="background1" w:themeShade="D9"/>
      </w:pBdr>
      <w:tabs>
        <w:tab w:val="right" w:pos="10800"/>
      </w:tabs>
      <w:ind w:firstLine="360"/>
      <w:rPr>
        <w:rFonts w:ascii="Calibri" w:hAnsi="Calibri"/>
        <w:color w:val="7F7F7F" w:themeColor="background1" w:themeShade="7F"/>
        <w:spacing w:val="60"/>
      </w:rPr>
    </w:pPr>
    <w:r w:rsidRPr="00CD7560">
      <w:rPr>
        <w:rFonts w:ascii="Calibri" w:hAnsi="Calibri"/>
        <w:spacing w:val="60"/>
      </w:rPr>
      <w:t>|</w:t>
    </w:r>
    <w:r>
      <w:rPr>
        <w:rFonts w:ascii="Calibri" w:hAnsi="Calibri"/>
        <w:color w:val="7F7F7F" w:themeColor="background1" w:themeShade="7F"/>
        <w:spacing w:val="60"/>
      </w:rPr>
      <w:t xml:space="preserve"> </w:t>
    </w:r>
    <w:r w:rsidR="00CF7C33">
      <w:rPr>
        <w:rFonts w:ascii="Calibri" w:hAnsi="Calibri"/>
        <w:color w:val="7F7F7F" w:themeColor="text1" w:themeTint="80"/>
        <w:spacing w:val="60"/>
      </w:rPr>
      <w:t>John 6:35-51</w:t>
    </w:r>
    <w:r w:rsidRPr="00185B5B">
      <w:rPr>
        <w:rFonts w:ascii="Calibri" w:hAnsi="Calibri"/>
        <w:color w:val="7F7F7F" w:themeColor="text1" w:themeTint="80"/>
        <w:spacing w:val="60"/>
      </w:rPr>
      <w:t xml:space="preserve"> </w:t>
    </w:r>
    <w:proofErr w:type="gramStart"/>
    <w:r w:rsidRPr="00185B5B">
      <w:rPr>
        <w:rFonts w:ascii="Wingdings" w:hAnsi="Wingdings"/>
        <w:color w:val="7F7F7F" w:themeColor="text1" w:themeTint="80"/>
      </w:rPr>
      <w:t></w:t>
    </w:r>
    <w:r w:rsidRPr="00185B5B">
      <w:rPr>
        <w:rFonts w:ascii="Calibri" w:hAnsi="Calibri"/>
        <w:color w:val="7F7F7F" w:themeColor="text1" w:themeTint="80"/>
      </w:rPr>
      <w:t xml:space="preserve">  </w:t>
    </w:r>
    <w:r w:rsidR="00CF7C33">
      <w:rPr>
        <w:rFonts w:ascii="Calibri" w:hAnsi="Calibri"/>
        <w:color w:val="7F7F7F" w:themeColor="text1" w:themeTint="80"/>
        <w:spacing w:val="60"/>
      </w:rPr>
      <w:t>August</w:t>
    </w:r>
    <w:proofErr w:type="gramEnd"/>
    <w:r w:rsidR="00CF7C33">
      <w:rPr>
        <w:rFonts w:ascii="Calibri" w:hAnsi="Calibri"/>
        <w:color w:val="7F7F7F" w:themeColor="text1" w:themeTint="80"/>
        <w:spacing w:val="60"/>
      </w:rPr>
      <w:t xml:space="preserve"> 11, 2024</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r w:rsidR="00CF7C33">
      <w:rPr>
        <w:rFonts w:ascii="Calibri" w:hAnsi="Calibri"/>
        <w:color w:val="7F7F7F" w:themeColor="text1" w:themeTint="80"/>
        <w:spacing w:val="60"/>
      </w:rPr>
      <w:t>Catch and Keep</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128"/>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7C33"/>
    <w:rsid w:val="000C615D"/>
    <w:rsid w:val="000D098C"/>
    <w:rsid w:val="000D59D5"/>
    <w:rsid w:val="000F043D"/>
    <w:rsid w:val="004411A8"/>
    <w:rsid w:val="0058098A"/>
    <w:rsid w:val="005C5856"/>
    <w:rsid w:val="005F6984"/>
    <w:rsid w:val="0062466C"/>
    <w:rsid w:val="007D3D0F"/>
    <w:rsid w:val="0085009F"/>
    <w:rsid w:val="00885047"/>
    <w:rsid w:val="00921BBA"/>
    <w:rsid w:val="00986D7C"/>
    <w:rsid w:val="00AA1EB5"/>
    <w:rsid w:val="00B50FA3"/>
    <w:rsid w:val="00BD2497"/>
    <w:rsid w:val="00CD7560"/>
    <w:rsid w:val="00CF7C33"/>
    <w:rsid w:val="00D266D2"/>
    <w:rsid w:val="00D53FDB"/>
    <w:rsid w:val="00EA19DB"/>
    <w:rsid w:val="00EB5C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99D1B3"/>
  <w15:chartTrackingRefBased/>
  <w15:docId w15:val="{88B609C1-1408-DF42-B8AC-C6EB56C087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120</TotalTime>
  <Pages>1</Pages>
  <Words>1381</Words>
  <Characters>7872</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cp:revision>
  <dcterms:created xsi:type="dcterms:W3CDTF">2024-08-08T15:49:00Z</dcterms:created>
  <dcterms:modified xsi:type="dcterms:W3CDTF">2024-08-09T16:21:00Z</dcterms:modified>
</cp:coreProperties>
</file>