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7C57" w14:textId="5A0C96F0"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5E3C34">
        <w:rPr>
          <w:rFonts w:ascii="Calibri" w:hAnsi="Calibri"/>
        </w:rPr>
        <w:t>John 2: “</w:t>
      </w:r>
      <w:r w:rsidR="005E3C34" w:rsidRPr="005E3C34">
        <w:rPr>
          <w:rFonts w:ascii="Calibri" w:hAnsi="Calibri"/>
        </w:rPr>
        <w:t>Jesus also was invited to the wedding with his disciples</w:t>
      </w:r>
      <w:r w:rsidRPr="00B746B9">
        <w:rPr>
          <w:rFonts w:ascii="Calibri" w:hAnsi="Calibri"/>
        </w:rPr>
        <w:t>.</w:t>
      </w:r>
      <w:r w:rsidR="005E3C34">
        <w:rPr>
          <w:rFonts w:ascii="Calibri" w:hAnsi="Calibri"/>
        </w:rPr>
        <w:t>”</w:t>
      </w:r>
    </w:p>
    <w:p w14:paraId="6529101C" w14:textId="2AFE05FB" w:rsidR="00921BBA" w:rsidRDefault="00921BBA" w:rsidP="00921BBA">
      <w:pPr>
        <w:spacing w:line="360" w:lineRule="auto"/>
        <w:rPr>
          <w:rFonts w:ascii="Calibri" w:hAnsi="Calibri"/>
        </w:rPr>
      </w:pPr>
      <w:r w:rsidRPr="00B746B9">
        <w:rPr>
          <w:rFonts w:ascii="Calibri" w:hAnsi="Calibri"/>
        </w:rPr>
        <w:tab/>
      </w:r>
      <w:r w:rsidR="005E3C34">
        <w:rPr>
          <w:rFonts w:ascii="Calibri" w:hAnsi="Calibri"/>
        </w:rPr>
        <w:t xml:space="preserve">Knowing what we know about Jesus it’s a little odd to consider that Jesus was invited to a wedding. In chapter 1 we read that “all things were made through him and without him </w:t>
      </w:r>
      <w:r w:rsidR="003671D2">
        <w:rPr>
          <w:rFonts w:ascii="Calibri" w:hAnsi="Calibri"/>
        </w:rPr>
        <w:t xml:space="preserve">was not </w:t>
      </w:r>
      <w:proofErr w:type="spellStart"/>
      <w:r w:rsidR="003671D2">
        <w:rPr>
          <w:rFonts w:ascii="Calibri" w:hAnsi="Calibri"/>
        </w:rPr>
        <w:t>any thing</w:t>
      </w:r>
      <w:proofErr w:type="spellEnd"/>
      <w:r w:rsidR="003671D2">
        <w:rPr>
          <w:rFonts w:ascii="Calibri" w:hAnsi="Calibri"/>
        </w:rPr>
        <w:t xml:space="preserve"> made that was made.” Imagine being able to invite the maker of all things to your wedding – and he accepts! The bride and groom invited </w:t>
      </w:r>
      <w:proofErr w:type="gramStart"/>
      <w:r w:rsidR="003671D2">
        <w:rPr>
          <w:rFonts w:ascii="Calibri" w:hAnsi="Calibri"/>
        </w:rPr>
        <w:t>Jesus</w:t>
      </w:r>
      <w:proofErr w:type="gramEnd"/>
      <w:r w:rsidR="003671D2">
        <w:rPr>
          <w:rFonts w:ascii="Calibri" w:hAnsi="Calibri"/>
        </w:rPr>
        <w:t xml:space="preserve"> and he came. But I wonder if they knew what they were asking for when they asked Jesus to be a guest at their wedding. </w:t>
      </w:r>
      <w:r w:rsidR="00F33F2F">
        <w:rPr>
          <w:rFonts w:ascii="Calibri" w:hAnsi="Calibri"/>
        </w:rPr>
        <w:t xml:space="preserve">Because when we invite Jesus to be our guest, we always get more than we ask for. </w:t>
      </w:r>
    </w:p>
    <w:p w14:paraId="1FF3BCA2" w14:textId="27A57B97" w:rsidR="00372778" w:rsidRDefault="00372778" w:rsidP="00921BBA">
      <w:pPr>
        <w:spacing w:line="360" w:lineRule="auto"/>
        <w:rPr>
          <w:rFonts w:ascii="Calibri" w:hAnsi="Calibri"/>
        </w:rPr>
      </w:pPr>
      <w:r>
        <w:rPr>
          <w:rFonts w:ascii="Calibri" w:hAnsi="Calibri"/>
        </w:rPr>
        <w:tab/>
        <w:t xml:space="preserve">How many of you use the “common table prayer” at home: “Come, Lord Jesus be our guest and let these gifts to us be blessed.” Many of us pray this on a regular basis but do we really know what we’re asking for? I always thought it was a strange kind of prayer – what makes us think we’re </w:t>
      </w:r>
      <w:proofErr w:type="gramStart"/>
      <w:r>
        <w:rPr>
          <w:rFonts w:ascii="Calibri" w:hAnsi="Calibri"/>
        </w:rPr>
        <w:t>in a position</w:t>
      </w:r>
      <w:proofErr w:type="gramEnd"/>
      <w:r>
        <w:rPr>
          <w:rFonts w:ascii="Calibri" w:hAnsi="Calibri"/>
        </w:rPr>
        <w:t xml:space="preserve"> to play host to Jesus? Aren’t we, rather, </w:t>
      </w:r>
      <w:r w:rsidRPr="00372778">
        <w:rPr>
          <w:rFonts w:ascii="Calibri" w:hAnsi="Calibri"/>
          <w:i/>
          <w:iCs/>
        </w:rPr>
        <w:t>his</w:t>
      </w:r>
      <w:r>
        <w:rPr>
          <w:rFonts w:ascii="Calibri" w:hAnsi="Calibri"/>
        </w:rPr>
        <w:t xml:space="preserve"> guests? Yes, in the bigger picture, that would be the case. Nevertheless, w</w:t>
      </w:r>
      <w:r>
        <w:rPr>
          <w:rFonts w:ascii="Calibri" w:hAnsi="Calibri"/>
        </w:rPr>
        <w:t>hen we invite Jesus to be our guest, he always accepts the invitation.</w:t>
      </w:r>
      <w:r>
        <w:rPr>
          <w:rFonts w:ascii="Calibri" w:hAnsi="Calibri"/>
        </w:rPr>
        <w:t xml:space="preserve"> </w:t>
      </w:r>
      <w:r w:rsidRPr="00372778">
        <w:rPr>
          <w:rFonts w:ascii="Calibri" w:hAnsi="Calibri"/>
        </w:rPr>
        <w:t>The</w:t>
      </w:r>
      <w:r>
        <w:rPr>
          <w:rFonts w:ascii="Calibri" w:hAnsi="Calibri"/>
        </w:rPr>
        <w:t xml:space="preserve"> same is true when we pray “Thy kingdom come.” Jesus comes. His kingdom comes. And he always brings more than we expect. </w:t>
      </w:r>
    </w:p>
    <w:p w14:paraId="292B7A24" w14:textId="77777777" w:rsidR="00F5209E" w:rsidRDefault="003671D2" w:rsidP="00921BBA">
      <w:pPr>
        <w:spacing w:line="360" w:lineRule="auto"/>
        <w:rPr>
          <w:rFonts w:ascii="Calibri" w:hAnsi="Calibri"/>
        </w:rPr>
      </w:pPr>
      <w:r>
        <w:rPr>
          <w:rFonts w:ascii="Calibri" w:hAnsi="Calibri"/>
        </w:rPr>
        <w:tab/>
        <w:t>We don’t know everything we might like to know about first century Jewish weddings. We do know that they were typically week-long celebrations</w:t>
      </w:r>
      <w:r w:rsidR="00EB360C">
        <w:rPr>
          <w:rFonts w:ascii="Calibri" w:hAnsi="Calibri"/>
        </w:rPr>
        <w:t xml:space="preserve">. Guests, including family and neighbors, would take off from work that week to be able to share in the couple’s joy. The Old Testament uses imagery of marriage and wedding feasts to image the relationship between God and his people. Every wedding, then, was meant to give a foretaste of the great wedding banquet God was preparing for his people on the Day of the Lord. </w:t>
      </w:r>
    </w:p>
    <w:p w14:paraId="0B313FF5" w14:textId="55B034DA" w:rsidR="003671D2" w:rsidRDefault="00EB360C" w:rsidP="00F5209E">
      <w:pPr>
        <w:spacing w:line="360" w:lineRule="auto"/>
        <w:ind w:firstLine="720"/>
        <w:rPr>
          <w:rFonts w:ascii="Calibri" w:hAnsi="Calibri"/>
        </w:rPr>
      </w:pPr>
      <w:r>
        <w:rPr>
          <w:rFonts w:ascii="Calibri" w:hAnsi="Calibri"/>
        </w:rPr>
        <w:t xml:space="preserve">We also know that middle Eastern culture was and continues to be an honor/shame culture. If we throw a party and run out of food or wine, it might be a little embarrassing for us as hosts but it’s not a </w:t>
      </w:r>
      <w:r w:rsidR="00F5209E">
        <w:rPr>
          <w:rFonts w:ascii="Calibri" w:hAnsi="Calibri"/>
        </w:rPr>
        <w:t>huge</w:t>
      </w:r>
      <w:r>
        <w:rPr>
          <w:rFonts w:ascii="Calibri" w:hAnsi="Calibri"/>
        </w:rPr>
        <w:t xml:space="preserve"> deal. It means “Party’s over. Thanks for coming!” In ancient Jewish culture, for the host of a wedding banquet to run out of wine would have been shameful</w:t>
      </w:r>
      <w:r w:rsidR="00F5209E">
        <w:rPr>
          <w:rFonts w:ascii="Calibri" w:hAnsi="Calibri"/>
        </w:rPr>
        <w:t xml:space="preserve">. </w:t>
      </w:r>
    </w:p>
    <w:p w14:paraId="4BE391AD" w14:textId="3F293A25" w:rsidR="00EB360C" w:rsidRDefault="00EB360C" w:rsidP="00921BBA">
      <w:pPr>
        <w:spacing w:line="360" w:lineRule="auto"/>
        <w:rPr>
          <w:rFonts w:ascii="Calibri" w:hAnsi="Calibri"/>
        </w:rPr>
      </w:pPr>
      <w:r>
        <w:rPr>
          <w:rFonts w:ascii="Calibri" w:hAnsi="Calibri"/>
        </w:rPr>
        <w:tab/>
      </w:r>
      <w:proofErr w:type="gramStart"/>
      <w:r w:rsidR="00D171C7">
        <w:rPr>
          <w:rFonts w:ascii="Calibri" w:hAnsi="Calibri"/>
        </w:rPr>
        <w:t>So</w:t>
      </w:r>
      <w:proofErr w:type="gramEnd"/>
      <w:r w:rsidR="00D171C7">
        <w:rPr>
          <w:rFonts w:ascii="Calibri" w:hAnsi="Calibri"/>
        </w:rPr>
        <w:t xml:space="preserve"> Jesus’ mother prompts him, “They’re out of wine. It was very generous for them to invite the disciples, and their glasses have not been empty.” Jesus’ response to his mom has always drawn attention. “Woman what does this have to do with me? My hour has not yet come.” One way to understand this </w:t>
      </w:r>
      <w:proofErr w:type="gramStart"/>
      <w:r w:rsidR="00D171C7">
        <w:rPr>
          <w:rFonts w:ascii="Calibri" w:hAnsi="Calibri"/>
        </w:rPr>
        <w:t>in light of</w:t>
      </w:r>
      <w:proofErr w:type="gramEnd"/>
      <w:r w:rsidR="00D171C7">
        <w:rPr>
          <w:rFonts w:ascii="Calibri" w:hAnsi="Calibri"/>
        </w:rPr>
        <w:t xml:space="preserve"> the rest of John’s Gospel is to consider that when Jesus talks about his “hour” he is talking about his death. </w:t>
      </w:r>
      <w:proofErr w:type="gramStart"/>
      <w:r w:rsidR="00D171C7">
        <w:rPr>
          <w:rFonts w:ascii="Calibri" w:hAnsi="Calibri"/>
        </w:rPr>
        <w:t>So</w:t>
      </w:r>
      <w:proofErr w:type="gramEnd"/>
      <w:r w:rsidR="00D171C7">
        <w:rPr>
          <w:rFonts w:ascii="Calibri" w:hAnsi="Calibri"/>
        </w:rPr>
        <w:t xml:space="preserve"> we might flesh out the conversation this way, “Jesus, they have run out of wine. I know you </w:t>
      </w:r>
      <w:proofErr w:type="gramStart"/>
      <w:r w:rsidR="00D171C7">
        <w:rPr>
          <w:rFonts w:ascii="Calibri" w:hAnsi="Calibri"/>
        </w:rPr>
        <w:t>are able to</w:t>
      </w:r>
      <w:proofErr w:type="gramEnd"/>
      <w:r w:rsidR="00D171C7">
        <w:rPr>
          <w:rFonts w:ascii="Calibri" w:hAnsi="Calibri"/>
        </w:rPr>
        <w:t xml:space="preserve"> provide wine.” “Just a minute now! I </w:t>
      </w:r>
      <w:r w:rsidR="00D171C7" w:rsidRPr="00F33F2F">
        <w:rPr>
          <w:rFonts w:ascii="Calibri" w:hAnsi="Calibri"/>
          <w:i/>
          <w:iCs/>
        </w:rPr>
        <w:t>have</w:t>
      </w:r>
      <w:r w:rsidR="00D171C7">
        <w:rPr>
          <w:rFonts w:ascii="Calibri" w:hAnsi="Calibri"/>
        </w:rPr>
        <w:t xml:space="preserve"> come to </w:t>
      </w:r>
      <w:r w:rsidR="00F33F2F">
        <w:rPr>
          <w:rFonts w:ascii="Calibri" w:hAnsi="Calibri"/>
        </w:rPr>
        <w:t>give my blood</w:t>
      </w:r>
      <w:r w:rsidR="00D171C7">
        <w:rPr>
          <w:rFonts w:ascii="Calibri" w:hAnsi="Calibri"/>
        </w:rPr>
        <w:t xml:space="preserve"> </w:t>
      </w:r>
      <w:r w:rsidR="00F33F2F">
        <w:rPr>
          <w:rFonts w:ascii="Calibri" w:hAnsi="Calibri"/>
        </w:rPr>
        <w:t xml:space="preserve">for wine but that comes later. For now, I’ll give these guests wine that will point forward to the blood I will shed for them when my hour comes.” </w:t>
      </w:r>
    </w:p>
    <w:p w14:paraId="76FAED96" w14:textId="008C4048" w:rsidR="00F33F2F" w:rsidRDefault="00F33F2F" w:rsidP="00921BBA">
      <w:pPr>
        <w:spacing w:line="360" w:lineRule="auto"/>
        <w:rPr>
          <w:rFonts w:ascii="Calibri" w:hAnsi="Calibri"/>
        </w:rPr>
      </w:pPr>
      <w:r>
        <w:rPr>
          <w:rFonts w:ascii="Calibri" w:hAnsi="Calibri"/>
        </w:rPr>
        <w:tab/>
        <w:t xml:space="preserve"> </w:t>
      </w:r>
      <w:proofErr w:type="gramStart"/>
      <w:r>
        <w:rPr>
          <w:rFonts w:ascii="Calibri" w:hAnsi="Calibri"/>
        </w:rPr>
        <w:t>So</w:t>
      </w:r>
      <w:proofErr w:type="gramEnd"/>
      <w:r>
        <w:rPr>
          <w:rFonts w:ascii="Calibri" w:hAnsi="Calibri"/>
        </w:rPr>
        <w:t xml:space="preserve"> Jesus provides more wine. It’s probably not the inaugural miracle we would </w:t>
      </w:r>
      <w:r w:rsidR="00862E94">
        <w:rPr>
          <w:rFonts w:ascii="Calibri" w:hAnsi="Calibri"/>
        </w:rPr>
        <w:t>have expected</w:t>
      </w:r>
      <w:r>
        <w:rPr>
          <w:rFonts w:ascii="Calibri" w:hAnsi="Calibri"/>
        </w:rPr>
        <w:t xml:space="preserve">. He wasn’t feeding starving people or giving pure water to those without access to clean drinking water. He wasn’t bringing justice to the oppressed or calling down the fire of heaven on God’s enemies. No. He provided </w:t>
      </w:r>
      <w:r w:rsidRPr="00F33F2F">
        <w:rPr>
          <w:rFonts w:ascii="Calibri" w:hAnsi="Calibri"/>
          <w:i/>
          <w:iCs/>
        </w:rPr>
        <w:t>more</w:t>
      </w:r>
      <w:r>
        <w:rPr>
          <w:rFonts w:ascii="Calibri" w:hAnsi="Calibri"/>
        </w:rPr>
        <w:t xml:space="preserve"> wine to </w:t>
      </w:r>
      <w:proofErr w:type="gramStart"/>
      <w:r>
        <w:rPr>
          <w:rFonts w:ascii="Calibri" w:hAnsi="Calibri"/>
        </w:rPr>
        <w:t>party-goers</w:t>
      </w:r>
      <w:proofErr w:type="gramEnd"/>
      <w:r>
        <w:rPr>
          <w:rFonts w:ascii="Calibri" w:hAnsi="Calibri"/>
        </w:rPr>
        <w:t xml:space="preserve"> who had already had plenty of wine. He indulged drunk</w:t>
      </w:r>
      <w:r w:rsidR="00862E94">
        <w:rPr>
          <w:rFonts w:ascii="Calibri" w:hAnsi="Calibri"/>
        </w:rPr>
        <w:t>s</w:t>
      </w:r>
      <w:r>
        <w:rPr>
          <w:rFonts w:ascii="Calibri" w:hAnsi="Calibri"/>
        </w:rPr>
        <w:t xml:space="preserve"> with more drink. </w:t>
      </w:r>
      <w:r w:rsidR="00862E94">
        <w:rPr>
          <w:rFonts w:ascii="Calibri" w:hAnsi="Calibri"/>
        </w:rPr>
        <w:t xml:space="preserve">He wasted heaven’s best vintage on the unworthy – people who wouldn’t even appreciate the fine nuances and subtle flavor notes. </w:t>
      </w:r>
      <w:r>
        <w:rPr>
          <w:rFonts w:ascii="Calibri" w:hAnsi="Calibri"/>
        </w:rPr>
        <w:t>He gave unnecessarily and excessively –</w:t>
      </w:r>
      <w:r w:rsidR="00862E94">
        <w:rPr>
          <w:rFonts w:ascii="Calibri" w:hAnsi="Calibri"/>
        </w:rPr>
        <w:t xml:space="preserve"> </w:t>
      </w:r>
      <w:r>
        <w:rPr>
          <w:rFonts w:ascii="Calibri" w:hAnsi="Calibri"/>
        </w:rPr>
        <w:t>the amount of water he turned to wine w</w:t>
      </w:r>
      <w:r w:rsidR="00862E94">
        <w:rPr>
          <w:rFonts w:ascii="Calibri" w:hAnsi="Calibri"/>
        </w:rPr>
        <w:t xml:space="preserve">as more than could be consumed even over the course of a week-long wedding celebration. The bride and groom could hardly have expected him to solve the lack of wine problem, let alone with such a large quantity and of a quality that was noticeably “the best.” In every way, Jesus exceeded expectations. When we invite Jesus to be our guest, we always get more than we ask for. </w:t>
      </w:r>
    </w:p>
    <w:p w14:paraId="54A7506A" w14:textId="6DC81513" w:rsidR="003264AC" w:rsidRDefault="00862E94" w:rsidP="00921BBA">
      <w:pPr>
        <w:spacing w:line="360" w:lineRule="auto"/>
        <w:rPr>
          <w:rFonts w:ascii="Calibri" w:hAnsi="Calibri"/>
        </w:rPr>
      </w:pPr>
      <w:r>
        <w:rPr>
          <w:rFonts w:ascii="Calibri" w:hAnsi="Calibri"/>
        </w:rPr>
        <w:tab/>
        <w:t xml:space="preserve">Eventually, </w:t>
      </w:r>
      <w:proofErr w:type="gramStart"/>
      <w:r>
        <w:rPr>
          <w:rFonts w:ascii="Calibri" w:hAnsi="Calibri"/>
        </w:rPr>
        <w:t>Jesus</w:t>
      </w:r>
      <w:proofErr w:type="gramEnd"/>
      <w:r>
        <w:rPr>
          <w:rFonts w:ascii="Calibri" w:hAnsi="Calibri"/>
        </w:rPr>
        <w:t xml:space="preserve"> hour would come. And he would give that still more precious wine. Jesus said, </w:t>
      </w:r>
      <w:r w:rsidRPr="00862E94">
        <w:rPr>
          <w:rFonts w:ascii="Calibri" w:hAnsi="Calibri"/>
          <w:i/>
          <w:iCs/>
        </w:rPr>
        <w:t>“</w:t>
      </w:r>
      <w:r w:rsidRPr="00862E94">
        <w:rPr>
          <w:rFonts w:ascii="Calibri" w:hAnsi="Calibri"/>
          <w:i/>
          <w:iCs/>
        </w:rPr>
        <w:t>Whoever feeds on my flesh and drinks my blood has eternal life, and I will raise him up on the last day. For my flesh is true food, and my blood is true drink.</w:t>
      </w:r>
      <w:r w:rsidRPr="00862E94">
        <w:rPr>
          <w:rFonts w:ascii="Calibri" w:hAnsi="Calibri"/>
          <w:i/>
          <w:iCs/>
        </w:rPr>
        <w:t>”</w:t>
      </w:r>
      <w:r w:rsidR="00D11F14">
        <w:rPr>
          <w:rFonts w:ascii="Calibri" w:hAnsi="Calibri"/>
          <w:i/>
          <w:iCs/>
        </w:rPr>
        <w:t xml:space="preserve"> </w:t>
      </w:r>
      <w:r w:rsidR="00D11F14">
        <w:rPr>
          <w:rFonts w:ascii="Calibri" w:hAnsi="Calibri"/>
        </w:rPr>
        <w:t xml:space="preserve">His blood, the sacrificial blood that made satisfaction for the sins of the world; the blood that came from his pierced side on the cross; his is the blood that was in the cup at the Last Supper – that same blood is in the cup we drink. </w:t>
      </w:r>
      <w:r w:rsidR="00951266">
        <w:rPr>
          <w:rFonts w:ascii="Calibri" w:hAnsi="Calibri"/>
        </w:rPr>
        <w:br/>
      </w:r>
      <w:r w:rsidR="00951266">
        <w:rPr>
          <w:rFonts w:ascii="Calibri" w:hAnsi="Calibri"/>
        </w:rPr>
        <w:tab/>
      </w:r>
      <w:r w:rsidR="00951266">
        <w:rPr>
          <w:rFonts w:ascii="Calibri" w:hAnsi="Calibri"/>
        </w:rPr>
        <w:t xml:space="preserve">We don’t deserve such </w:t>
      </w:r>
      <w:proofErr w:type="gramStart"/>
      <w:r w:rsidR="00951266">
        <w:rPr>
          <w:rFonts w:ascii="Calibri" w:hAnsi="Calibri"/>
        </w:rPr>
        <w:t>love</w:t>
      </w:r>
      <w:proofErr w:type="gramEnd"/>
      <w:r w:rsidR="00951266">
        <w:rPr>
          <w:rFonts w:ascii="Calibri" w:hAnsi="Calibri"/>
        </w:rPr>
        <w:t xml:space="preserve"> so we say,</w:t>
      </w:r>
      <w:r w:rsidR="00951266">
        <w:rPr>
          <w:rFonts w:ascii="Calibri" w:hAnsi="Calibri"/>
        </w:rPr>
        <w:t xml:space="preserve"> “Lord, I am not worthy to receive you.” </w:t>
      </w:r>
      <w:proofErr w:type="gramStart"/>
      <w:r w:rsidR="00951266">
        <w:rPr>
          <w:rFonts w:ascii="Calibri" w:hAnsi="Calibri"/>
        </w:rPr>
        <w:t>Actually, if</w:t>
      </w:r>
      <w:proofErr w:type="gramEnd"/>
      <w:r w:rsidR="00951266">
        <w:rPr>
          <w:rFonts w:ascii="Calibri" w:hAnsi="Calibri"/>
        </w:rPr>
        <w:t xml:space="preserve"> you put that in the context of the story, it’s a centurion asking Jesus to heal his servant. Jesus offers to come but the centurion replies, “I am not worthy </w:t>
      </w:r>
      <w:r w:rsidR="00951266">
        <w:rPr>
          <w:rFonts w:ascii="Calibri" w:hAnsi="Calibri"/>
        </w:rPr>
        <w:t>to have you</w:t>
      </w:r>
      <w:r w:rsidR="00951266">
        <w:rPr>
          <w:rFonts w:ascii="Calibri" w:hAnsi="Calibri"/>
        </w:rPr>
        <w:t xml:space="preserve"> come under my roof.” In other words, “I</w:t>
      </w:r>
      <w:r w:rsidR="00951266">
        <w:rPr>
          <w:rFonts w:ascii="Calibri" w:hAnsi="Calibri"/>
        </w:rPr>
        <w:t xml:space="preserve"> don’t deserve </w:t>
      </w:r>
      <w:r w:rsidR="00951266">
        <w:rPr>
          <w:rFonts w:ascii="Calibri" w:hAnsi="Calibri"/>
        </w:rPr>
        <w:t xml:space="preserve">to have you as a guest in my house.” We are not worthy to have Jesus as a guest in our homes, let alone in our mouths!  But Jesus is reckless in his love. We ask for </w:t>
      </w:r>
      <w:proofErr w:type="gramStart"/>
      <w:r w:rsidR="00951266">
        <w:rPr>
          <w:rFonts w:ascii="Calibri" w:hAnsi="Calibri"/>
        </w:rPr>
        <w:t>forgiveness</w:t>
      </w:r>
      <w:proofErr w:type="gramEnd"/>
      <w:r w:rsidR="00951266">
        <w:rPr>
          <w:rFonts w:ascii="Calibri" w:hAnsi="Calibri"/>
        </w:rPr>
        <w:t xml:space="preserve"> and he gives it along with eternal life and salvation from all evil. We ask for what we need. He gives it along with more than we could have thought to ask for. He gives far more abundantly than all that we ask or imagine.</w:t>
      </w:r>
    </w:p>
    <w:p w14:paraId="513568B7" w14:textId="5396086A" w:rsidR="003264AC" w:rsidRDefault="003264AC" w:rsidP="00921BBA">
      <w:pPr>
        <w:spacing w:line="360" w:lineRule="auto"/>
        <w:rPr>
          <w:rFonts w:ascii="Calibri" w:hAnsi="Calibri"/>
        </w:rPr>
      </w:pPr>
      <w:r>
        <w:rPr>
          <w:rFonts w:ascii="Calibri" w:hAnsi="Calibri"/>
        </w:rPr>
        <w:tab/>
        <w:t xml:space="preserve">Think of the two disciples Jesus met on the road to Emmaus after he rose from the dead. They had this amazing conversation as they walked. Jesus kept his identity </w:t>
      </w:r>
      <w:proofErr w:type="gramStart"/>
      <w:r>
        <w:rPr>
          <w:rFonts w:ascii="Calibri" w:hAnsi="Calibri"/>
        </w:rPr>
        <w:t>hidden</w:t>
      </w:r>
      <w:proofErr w:type="gramEnd"/>
      <w:r>
        <w:rPr>
          <w:rFonts w:ascii="Calibri" w:hAnsi="Calibri"/>
        </w:rPr>
        <w:t xml:space="preserve"> but he opened the Scriptures to them in a whole new way to see how it all pointed to him. And then, when they </w:t>
      </w:r>
      <w:r w:rsidR="001E15DA">
        <w:rPr>
          <w:rFonts w:ascii="Calibri" w:hAnsi="Calibri"/>
        </w:rPr>
        <w:t xml:space="preserve">got home, they invited Jesus in to be their guest. He the guest became the host at their table. And as he broke bread with them, their eyes were opened, and they recognized him. There sat the one foretold in all the Scriptures – the one who had just fulfilled all God’s promises was sitting there at their table giving them the choicest bread and the best wine. </w:t>
      </w:r>
      <w:r w:rsidR="00951266">
        <w:rPr>
          <w:rFonts w:ascii="Calibri" w:hAnsi="Calibri"/>
        </w:rPr>
        <w:t>W</w:t>
      </w:r>
      <w:r w:rsidR="00951266" w:rsidRPr="00951266">
        <w:rPr>
          <w:rFonts w:ascii="Calibri" w:hAnsi="Calibri"/>
        </w:rPr>
        <w:t>hen we invite Jesus to be our guest, we always get more than we ask for.</w:t>
      </w:r>
    </w:p>
    <w:p w14:paraId="5B2BBD7D" w14:textId="4ED5B1AC" w:rsidR="003264AC" w:rsidRDefault="00D11F14" w:rsidP="003264AC">
      <w:pPr>
        <w:spacing w:line="360" w:lineRule="auto"/>
        <w:ind w:firstLine="720"/>
        <w:rPr>
          <w:rFonts w:ascii="Calibri" w:hAnsi="Calibri"/>
        </w:rPr>
      </w:pPr>
      <w:r>
        <w:rPr>
          <w:rFonts w:ascii="Calibri" w:hAnsi="Calibri"/>
        </w:rPr>
        <w:t xml:space="preserve">Oh man, wouldn’t it be great if we used the fanciest bottle of </w:t>
      </w:r>
      <w:proofErr w:type="gramStart"/>
      <w:r>
        <w:rPr>
          <w:rFonts w:ascii="Calibri" w:hAnsi="Calibri"/>
        </w:rPr>
        <w:t>wine</w:t>
      </w:r>
      <w:proofErr w:type="gramEnd"/>
      <w:r>
        <w:rPr>
          <w:rFonts w:ascii="Calibri" w:hAnsi="Calibri"/>
        </w:rPr>
        <w:t xml:space="preserve"> we could get our hands on to celebrate the Lord’s Supper? One of those bottles kept locked in a glass case – “Wine Enthusiast rating: 100.” I’m sure even that would pale in comparison to the wine Jesus provided at Cana…and unless there is a sommelier here, I’m sure that fancy wine would be wasted on us. We would not pick up on all the subtle nuances. But that’s exactly the way it is with </w:t>
      </w:r>
      <w:r w:rsidR="003264AC">
        <w:rPr>
          <w:rFonts w:ascii="Calibri" w:hAnsi="Calibri"/>
        </w:rPr>
        <w:t xml:space="preserve">the blood of Christ. He gave everything for us sinners. We will never fully appreciate the value of what Jesus has given us. This is why the apostle Paul prayed for the Ephesians that they would </w:t>
      </w:r>
      <w:r w:rsidR="003264AC" w:rsidRPr="00372778">
        <w:rPr>
          <w:rFonts w:ascii="Calibri" w:hAnsi="Calibri"/>
          <w:i/>
          <w:iCs/>
        </w:rPr>
        <w:t>“</w:t>
      </w:r>
      <w:r w:rsidR="003264AC" w:rsidRPr="00372778">
        <w:rPr>
          <w:rFonts w:ascii="Calibri" w:hAnsi="Calibri"/>
          <w:i/>
          <w:iCs/>
        </w:rPr>
        <w:t>be able to comprehend with all the saints what is the length and width, height and depth of God’s love, and to know Christ’s love that surpasses knowledge</w:t>
      </w:r>
      <w:r w:rsidR="003264AC" w:rsidRPr="00372778">
        <w:rPr>
          <w:rFonts w:ascii="Calibri" w:hAnsi="Calibri"/>
          <w:i/>
          <w:iCs/>
        </w:rPr>
        <w:t>.”</w:t>
      </w:r>
      <w:r w:rsidR="00372778" w:rsidRPr="00372778">
        <w:t xml:space="preserve"> </w:t>
      </w:r>
      <w:r w:rsidR="00372778">
        <w:rPr>
          <w:rFonts w:ascii="Calibri" w:hAnsi="Calibri"/>
        </w:rPr>
        <w:t>W</w:t>
      </w:r>
      <w:r w:rsidR="00372778" w:rsidRPr="00372778">
        <w:rPr>
          <w:rFonts w:ascii="Calibri" w:hAnsi="Calibri"/>
        </w:rPr>
        <w:t>hen we invite Jesus to be our guest, we always get more than we ask for</w:t>
      </w:r>
      <w:r w:rsidR="00372778">
        <w:rPr>
          <w:rFonts w:ascii="Calibri" w:hAnsi="Calibri"/>
        </w:rPr>
        <w:t>; even more than we can fully appreciate.</w:t>
      </w:r>
    </w:p>
    <w:p w14:paraId="6A536BB6" w14:textId="7EBEB1EC" w:rsidR="00862E94" w:rsidRDefault="003264AC" w:rsidP="00921BBA">
      <w:pPr>
        <w:spacing w:line="360" w:lineRule="auto"/>
        <w:rPr>
          <w:rFonts w:ascii="Calibri" w:hAnsi="Calibri"/>
        </w:rPr>
      </w:pPr>
      <w:r>
        <w:rPr>
          <w:rFonts w:ascii="Calibri" w:hAnsi="Calibri"/>
        </w:rPr>
        <w:tab/>
      </w:r>
      <w:r w:rsidR="00E86162">
        <w:rPr>
          <w:rFonts w:ascii="Calibri" w:hAnsi="Calibri"/>
        </w:rPr>
        <w:t>What</w:t>
      </w:r>
      <w:r w:rsidR="00372778">
        <w:rPr>
          <w:rFonts w:ascii="Calibri" w:hAnsi="Calibri"/>
        </w:rPr>
        <w:t xml:space="preserve"> would it look like if we invited Jesus to be our guest </w:t>
      </w:r>
      <w:r w:rsidR="00E86162">
        <w:rPr>
          <w:rFonts w:ascii="Calibri" w:hAnsi="Calibri"/>
        </w:rPr>
        <w:t xml:space="preserve">beyond just the dinner table and at church? Come, Lord Jesus, be our guest as we work. Be our guest, as we play. Be our guest at school. Be our guest as we talk about family planning. Be our guest as we struggle with this health problem. Be our guest, sit alongside us, as we grieve. Be our guest at the grocery store and in the car. If we invite him, he </w:t>
      </w:r>
      <w:r w:rsidR="00E86162">
        <w:rPr>
          <w:rFonts w:ascii="Calibri" w:hAnsi="Calibri"/>
          <w:i/>
          <w:iCs/>
        </w:rPr>
        <w:t>will</w:t>
      </w:r>
      <w:r w:rsidR="00E86162">
        <w:rPr>
          <w:rFonts w:ascii="Calibri" w:hAnsi="Calibri"/>
        </w:rPr>
        <w:t xml:space="preserve"> come. No question about it. He’s always standing right at the door knocking! And we can’t even begin to imagine what good things he will bring into every corner of our lives when we invite him there.</w:t>
      </w:r>
    </w:p>
    <w:p w14:paraId="0241CA08" w14:textId="3452C04A" w:rsidR="00E86162" w:rsidRDefault="00E86162" w:rsidP="00921BBA">
      <w:pPr>
        <w:spacing w:line="360" w:lineRule="auto"/>
        <w:rPr>
          <w:rFonts w:ascii="Calibri" w:hAnsi="Calibri"/>
        </w:rPr>
      </w:pPr>
      <w:r>
        <w:rPr>
          <w:rFonts w:ascii="Calibri" w:hAnsi="Calibri"/>
        </w:rPr>
        <w:tab/>
        <w:t xml:space="preserve">Jesus began his ministry and manifested his glory </w:t>
      </w:r>
      <w:r w:rsidR="0063051C">
        <w:rPr>
          <w:rFonts w:ascii="Calibri" w:hAnsi="Calibri"/>
        </w:rPr>
        <w:t xml:space="preserve">with an extravagant sign at a wedding feast. That sign pointed ahead to Jesus’ hour; the hour when his ministry would culminate in his death. On the cross he would manifest his glory in another way. But that wedding miracle also points even farther down the road. The end of all things, the destination toward which we are journeying is a wedding reception. A wedding where Jesus will not be only a guest because it’s </w:t>
      </w:r>
      <w:r w:rsidR="0063051C">
        <w:rPr>
          <w:rFonts w:ascii="Calibri" w:hAnsi="Calibri"/>
          <w:i/>
          <w:iCs/>
        </w:rPr>
        <w:t>his</w:t>
      </w:r>
      <w:r w:rsidR="0063051C">
        <w:rPr>
          <w:rFonts w:ascii="Calibri" w:hAnsi="Calibri"/>
        </w:rPr>
        <w:t xml:space="preserve"> wedding reception…and it’s your wedding reception! </w:t>
      </w:r>
    </w:p>
    <w:p w14:paraId="441F889D" w14:textId="33CCEDE2" w:rsidR="0063051C" w:rsidRPr="00E86162" w:rsidRDefault="0063051C" w:rsidP="00921BBA">
      <w:pPr>
        <w:spacing w:line="360" w:lineRule="auto"/>
        <w:rPr>
          <w:rFonts w:ascii="Calibri" w:hAnsi="Calibri"/>
        </w:rPr>
      </w:pPr>
      <w:r>
        <w:rPr>
          <w:rFonts w:ascii="Calibri" w:hAnsi="Calibri"/>
        </w:rPr>
        <w:tab/>
        <w:t xml:space="preserve">We’re not going to be sitting far off in a corner somewhere. We will be seated at the head table – in the bride’s chair! And there, as ever, Jesus will roll out the </w:t>
      </w:r>
      <w:r w:rsidR="00343106">
        <w:rPr>
          <w:rFonts w:ascii="Calibri" w:hAnsi="Calibri"/>
        </w:rPr>
        <w:t xml:space="preserve">red carpet. He will provide the </w:t>
      </w:r>
      <w:r>
        <w:rPr>
          <w:rFonts w:ascii="Calibri" w:hAnsi="Calibri"/>
        </w:rPr>
        <w:t xml:space="preserve">very best. All our meals at home and with friends anticipate that great eternal banquet. Every time we come to this </w:t>
      </w:r>
      <w:proofErr w:type="gramStart"/>
      <w:r>
        <w:rPr>
          <w:rFonts w:ascii="Calibri" w:hAnsi="Calibri"/>
        </w:rPr>
        <w:t>table,</w:t>
      </w:r>
      <w:proofErr w:type="gramEnd"/>
      <w:r>
        <w:rPr>
          <w:rFonts w:ascii="Calibri" w:hAnsi="Calibri"/>
        </w:rPr>
        <w:t xml:space="preserve"> we anticipate the wedding feast of the Lamb. These are just the appetizers. </w:t>
      </w:r>
      <w:r w:rsidR="00343106">
        <w:rPr>
          <w:rFonts w:ascii="Calibri" w:hAnsi="Calibri"/>
        </w:rPr>
        <w:t xml:space="preserve">We don’t deserve the appetizers. We don’t deserve the meal. And we don’t deserve Jesus! But he loves </w:t>
      </w:r>
      <w:proofErr w:type="gramStart"/>
      <w:r w:rsidR="00343106">
        <w:rPr>
          <w:rFonts w:ascii="Calibri" w:hAnsi="Calibri"/>
        </w:rPr>
        <w:t>us</w:t>
      </w:r>
      <w:proofErr w:type="gramEnd"/>
      <w:r w:rsidR="00343106">
        <w:rPr>
          <w:rFonts w:ascii="Calibri" w:hAnsi="Calibri"/>
        </w:rPr>
        <w:t xml:space="preserve"> and he will lavish us; he will indulge us unnecessarily and excessively. It will be more and better than we can begin to imagine or appreciate. But we have eternity to grow to appreciate it more and more. With Jesus we always get more than we ask for. AMEN. </w:t>
      </w:r>
    </w:p>
    <w:p w14:paraId="735C01B2" w14:textId="7188E82F" w:rsidR="00921BBA" w:rsidRPr="00B746B9" w:rsidRDefault="00921BBA" w:rsidP="00921BBA">
      <w:pPr>
        <w:spacing w:line="360" w:lineRule="auto"/>
        <w:rPr>
          <w:rFonts w:ascii="Calibri" w:hAnsi="Calibri"/>
        </w:rPr>
      </w:pPr>
      <w:r w:rsidRPr="00B746B9">
        <w:rPr>
          <w:rFonts w:ascii="Calibri" w:hAnsi="Calibri"/>
        </w:rPr>
        <w:tab/>
      </w:r>
      <w:r w:rsidR="00343106">
        <w:rPr>
          <w:rFonts w:ascii="Calibri" w:hAnsi="Calibri"/>
        </w:rPr>
        <w:t>Please join me in praying, “Come Lord Jesus be our guest and let these gifts to us be blessed</w:t>
      </w:r>
      <w:r w:rsidRPr="00B746B9">
        <w:rPr>
          <w:rFonts w:ascii="Calibri" w:hAnsi="Calibri"/>
        </w:rPr>
        <w:t>.</w:t>
      </w:r>
      <w:r w:rsidR="00343106">
        <w:rPr>
          <w:rFonts w:ascii="Calibri" w:hAnsi="Calibri"/>
        </w:rPr>
        <w:t>”</w:t>
      </w:r>
      <w:r w:rsidRPr="00B746B9">
        <w:rPr>
          <w:rFonts w:ascii="Calibri" w:hAnsi="Calibri"/>
        </w:rPr>
        <w:t xml:space="preserve"> Amen.</w:t>
      </w:r>
    </w:p>
    <w:p w14:paraId="2BBA0FB6"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DBB55" w14:textId="77777777" w:rsidR="003D693C" w:rsidRDefault="003D693C" w:rsidP="00921BBA">
      <w:r>
        <w:separator/>
      </w:r>
    </w:p>
  </w:endnote>
  <w:endnote w:type="continuationSeparator" w:id="0">
    <w:p w14:paraId="6907CD41" w14:textId="77777777" w:rsidR="003D693C" w:rsidRDefault="003D693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0A3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C840F" w14:textId="77777777" w:rsidR="003D693C" w:rsidRDefault="003D693C" w:rsidP="00921BBA">
      <w:r>
        <w:separator/>
      </w:r>
    </w:p>
  </w:footnote>
  <w:footnote w:type="continuationSeparator" w:id="0">
    <w:p w14:paraId="75B84DD3" w14:textId="77777777" w:rsidR="003D693C" w:rsidRDefault="003D693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7982422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52FB67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77E23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6C497F2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A0A621" w14:textId="16B75585"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5E3C34">
      <w:rPr>
        <w:rFonts w:ascii="Calibri" w:hAnsi="Calibri" w:cs="Times New Roman (Body CS)"/>
        <w:color w:val="7F7F7F" w:themeColor="text1" w:themeTint="80"/>
        <w:spacing w:val="26"/>
      </w:rPr>
      <w:t>John 2:1-11</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E3C34">
      <w:rPr>
        <w:rFonts w:ascii="Calibri" w:hAnsi="Calibri" w:cs="Times New Roman (Body CS)"/>
        <w:color w:val="7F7F7F" w:themeColor="text1" w:themeTint="80"/>
        <w:spacing w:val="26"/>
      </w:rPr>
      <w:t xml:space="preserve">January 19, </w:t>
    </w:r>
    <w:proofErr w:type="gramStart"/>
    <w:r w:rsidR="005E3C34">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E3C34">
      <w:rPr>
        <w:rFonts w:ascii="Calibri" w:hAnsi="Calibri" w:cs="Times New Roman (Body CS)"/>
        <w:color w:val="7F7F7F" w:themeColor="text1" w:themeTint="80"/>
        <w:spacing w:val="26"/>
      </w:rPr>
      <w:t>Be Our Guest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C34"/>
    <w:rsid w:val="000C3FFB"/>
    <w:rsid w:val="001E15DA"/>
    <w:rsid w:val="003264AC"/>
    <w:rsid w:val="00343106"/>
    <w:rsid w:val="003671D2"/>
    <w:rsid w:val="00372778"/>
    <w:rsid w:val="003D693C"/>
    <w:rsid w:val="003F10AF"/>
    <w:rsid w:val="00426F0C"/>
    <w:rsid w:val="00446C64"/>
    <w:rsid w:val="004C3293"/>
    <w:rsid w:val="00500FED"/>
    <w:rsid w:val="005E3C34"/>
    <w:rsid w:val="0062466C"/>
    <w:rsid w:val="0063051C"/>
    <w:rsid w:val="00862E94"/>
    <w:rsid w:val="00921BBA"/>
    <w:rsid w:val="00951266"/>
    <w:rsid w:val="00986D7C"/>
    <w:rsid w:val="00A7037E"/>
    <w:rsid w:val="00B327CB"/>
    <w:rsid w:val="00BD2497"/>
    <w:rsid w:val="00C764CF"/>
    <w:rsid w:val="00CD7560"/>
    <w:rsid w:val="00D11F14"/>
    <w:rsid w:val="00D171C7"/>
    <w:rsid w:val="00D266D2"/>
    <w:rsid w:val="00DD125C"/>
    <w:rsid w:val="00E86162"/>
    <w:rsid w:val="00EB360C"/>
    <w:rsid w:val="00F33F2F"/>
    <w:rsid w:val="00F52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F1039"/>
  <w15:chartTrackingRefBased/>
  <w15:docId w15:val="{C56082E3-CBF3-C440-99ED-31C0D25E0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119</TotalTime>
  <Pages>1</Pages>
  <Words>1322</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
  <cp:revision>1</cp:revision>
  <dcterms:created xsi:type="dcterms:W3CDTF">2025-01-16T16:09:00Z</dcterms:created>
  <dcterms:modified xsi:type="dcterms:W3CDTF">1601-01-01T00:00:00Z</dcterms:modified>
</cp:coreProperties>
</file>