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A89CE" w14:textId="77777777" w:rsidR="004970D5" w:rsidRPr="00B746B9" w:rsidRDefault="004970D5" w:rsidP="004970D5">
      <w:pPr>
        <w:spacing w:line="360" w:lineRule="auto"/>
        <w:rPr>
          <w:rFonts w:ascii="Calibri" w:hAnsi="Calibri"/>
        </w:rPr>
      </w:pPr>
      <w:r w:rsidRPr="00B746B9">
        <w:rPr>
          <w:rFonts w:ascii="Calibri" w:hAnsi="Calibri"/>
        </w:rPr>
        <w:tab/>
      </w:r>
      <w:r>
        <w:rPr>
          <w:rFonts w:ascii="Calibri" w:hAnsi="Calibri"/>
        </w:rPr>
        <w:t xml:space="preserve">Alleluia! Christ is risen! He is risen indeed! Alleluia! </w:t>
      </w:r>
    </w:p>
    <w:p w14:paraId="794A1227" w14:textId="77777777" w:rsidR="004D4CA6" w:rsidRDefault="00921BBA" w:rsidP="00921BBA">
      <w:pPr>
        <w:spacing w:line="360" w:lineRule="auto"/>
        <w:rPr>
          <w:rFonts w:ascii="Calibri" w:hAnsi="Calibri"/>
        </w:rPr>
      </w:pPr>
      <w:r w:rsidRPr="00B746B9">
        <w:rPr>
          <w:rFonts w:ascii="Calibri" w:hAnsi="Calibri"/>
        </w:rPr>
        <w:tab/>
      </w:r>
      <w:r w:rsidR="009D0FC0">
        <w:rPr>
          <w:rFonts w:ascii="Calibri" w:hAnsi="Calibri"/>
        </w:rPr>
        <w:t xml:space="preserve">What’s the hardest thing to say? That’s the question asked in an ad that aired during the 2024 Superbowl. Maybe you’ve seen some of these ads that prompt viewers to consider how Jesus understands our human experience. The tagline for the ad campaign is “He gets us.” In this </w:t>
      </w:r>
      <w:proofErr w:type="gramStart"/>
      <w:r w:rsidR="009D0FC0">
        <w:rPr>
          <w:rFonts w:ascii="Calibri" w:hAnsi="Calibri"/>
        </w:rPr>
        <w:t>particular ad</w:t>
      </w:r>
      <w:proofErr w:type="gramEnd"/>
      <w:r w:rsidR="009D0FC0">
        <w:rPr>
          <w:rFonts w:ascii="Calibri" w:hAnsi="Calibri"/>
        </w:rPr>
        <w:t>, we are introduced to several people who are learning English as a second language. They are asked what’s the hardest thing to say? They give answers like “sixth,” “words that end in ‘</w:t>
      </w:r>
      <w:proofErr w:type="spellStart"/>
      <w:r w:rsidR="009D0FC0">
        <w:rPr>
          <w:rFonts w:ascii="Calibri" w:hAnsi="Calibri"/>
        </w:rPr>
        <w:t>th</w:t>
      </w:r>
      <w:proofErr w:type="spellEnd"/>
      <w:r w:rsidR="009D0FC0">
        <w:rPr>
          <w:rFonts w:ascii="Calibri" w:hAnsi="Calibri"/>
        </w:rPr>
        <w:t xml:space="preserve">’,” “vegetable,” and distinguishing similar sounding words like “scissors” and “Caesar.” For [the reader today], maybe the hardest thing to say was that list of unfamiliar place names - </w:t>
      </w:r>
      <w:r w:rsidR="009D0FC0" w:rsidRPr="009D0FC0">
        <w:rPr>
          <w:rFonts w:ascii="Calibri" w:hAnsi="Calibri"/>
        </w:rPr>
        <w:t>Cappadocia, Phrygia and Pamphylia</w:t>
      </w:r>
      <w:r w:rsidR="009D0FC0">
        <w:rPr>
          <w:rFonts w:ascii="Calibri" w:hAnsi="Calibri"/>
        </w:rPr>
        <w:t>…</w:t>
      </w:r>
      <w:r w:rsidR="009D0FC0" w:rsidRPr="009D0FC0">
        <w:rPr>
          <w:rFonts w:ascii="Calibri" w:hAnsi="Calibri"/>
        </w:rPr>
        <w:t>Cyrene</w:t>
      </w:r>
      <w:r w:rsidR="004D4CA6">
        <w:rPr>
          <w:rFonts w:ascii="Calibri" w:hAnsi="Calibri"/>
        </w:rPr>
        <w:t xml:space="preserve">. Well done, ___! </w:t>
      </w:r>
    </w:p>
    <w:p w14:paraId="7441A57D" w14:textId="77777777" w:rsidR="004D4CA6" w:rsidRDefault="004D4CA6" w:rsidP="004D4CA6">
      <w:pPr>
        <w:spacing w:line="360" w:lineRule="auto"/>
        <w:ind w:firstLine="720"/>
        <w:rPr>
          <w:rFonts w:ascii="Calibri" w:hAnsi="Calibri"/>
        </w:rPr>
      </w:pPr>
      <w:r>
        <w:rPr>
          <w:rFonts w:ascii="Calibri" w:hAnsi="Calibri"/>
        </w:rPr>
        <w:t xml:space="preserve">All of us probably know the frustration of running into a language barrier. You call customer service and after talking to a robot for 20 minutes you finally get connected to a person who barely speaks English…and sometimes it’s not so much that you can’t understand each other’s words – but you can tell that you don’t understand one another at a deeper level. I find myself wondering, “Can you appreciate the problem I’m dealing with – or is it irrelevant because the problems you’re facing are entirely different from mine? What is </w:t>
      </w:r>
      <w:proofErr w:type="gramStart"/>
      <w:r>
        <w:rPr>
          <w:rFonts w:ascii="Calibri" w:hAnsi="Calibri"/>
        </w:rPr>
        <w:t>life like</w:t>
      </w:r>
      <w:proofErr w:type="gramEnd"/>
      <w:r>
        <w:rPr>
          <w:rFonts w:ascii="Calibri" w:hAnsi="Calibri"/>
        </w:rPr>
        <w:t xml:space="preserve"> where you are?” We just </w:t>
      </w:r>
      <w:proofErr w:type="gramStart"/>
      <w:r>
        <w:rPr>
          <w:rFonts w:ascii="Calibri" w:hAnsi="Calibri"/>
        </w:rPr>
        <w:t>aren’t able to</w:t>
      </w:r>
      <w:proofErr w:type="gramEnd"/>
      <w:r>
        <w:rPr>
          <w:rFonts w:ascii="Calibri" w:hAnsi="Calibri"/>
        </w:rPr>
        <w:t xml:space="preserve"> click – you know? </w:t>
      </w:r>
    </w:p>
    <w:p w14:paraId="65F48A9D" w14:textId="3C455545" w:rsidR="00921BBA" w:rsidRDefault="004D4CA6" w:rsidP="004D4CA6">
      <w:pPr>
        <w:spacing w:line="360" w:lineRule="auto"/>
        <w:ind w:firstLine="720"/>
        <w:rPr>
          <w:rFonts w:ascii="Calibri" w:hAnsi="Calibri"/>
        </w:rPr>
      </w:pPr>
      <w:r>
        <w:rPr>
          <w:rFonts w:ascii="Calibri" w:hAnsi="Calibri"/>
        </w:rPr>
        <w:t xml:space="preserve">That’s a small example. Now imagine </w:t>
      </w:r>
      <w:r w:rsidR="004970D5">
        <w:rPr>
          <w:rFonts w:ascii="Calibri" w:hAnsi="Calibri"/>
        </w:rPr>
        <w:t xml:space="preserve">being a visitor to Jerusalem who doesn’t speak the same language as any of the other visitors who have gathered from different places for the Hebrew celebration of Pentecost. Imagine, in general, </w:t>
      </w:r>
      <w:r>
        <w:rPr>
          <w:rFonts w:ascii="Calibri" w:hAnsi="Calibri"/>
        </w:rPr>
        <w:t xml:space="preserve">the frustration of being in a foreign context where nobody understands you and where you </w:t>
      </w:r>
      <w:proofErr w:type="gramStart"/>
      <w:r>
        <w:rPr>
          <w:rFonts w:ascii="Calibri" w:hAnsi="Calibri"/>
        </w:rPr>
        <w:t>have to</w:t>
      </w:r>
      <w:proofErr w:type="gramEnd"/>
      <w:r>
        <w:rPr>
          <w:rFonts w:ascii="Calibri" w:hAnsi="Calibri"/>
        </w:rPr>
        <w:t xml:space="preserve"> struggle to understand </w:t>
      </w:r>
      <w:r w:rsidR="004970D5">
        <w:rPr>
          <w:rFonts w:ascii="Calibri" w:hAnsi="Calibri"/>
        </w:rPr>
        <w:t xml:space="preserve">and speak </w:t>
      </w:r>
      <w:r>
        <w:rPr>
          <w:rFonts w:ascii="Calibri" w:hAnsi="Calibri"/>
        </w:rPr>
        <w:t xml:space="preserve">the language – everything you hear and everything you say </w:t>
      </w:r>
      <w:proofErr w:type="gramStart"/>
      <w:r>
        <w:rPr>
          <w:rFonts w:ascii="Calibri" w:hAnsi="Calibri"/>
        </w:rPr>
        <w:t>has to</w:t>
      </w:r>
      <w:proofErr w:type="gramEnd"/>
      <w:r>
        <w:rPr>
          <w:rFonts w:ascii="Calibri" w:hAnsi="Calibri"/>
        </w:rPr>
        <w:t xml:space="preserve"> be translated</w:t>
      </w:r>
      <w:r w:rsidR="004970D5">
        <w:rPr>
          <w:rFonts w:ascii="Calibri" w:hAnsi="Calibri"/>
        </w:rPr>
        <w:t xml:space="preserve"> (or mistranslated)</w:t>
      </w:r>
      <w:r>
        <w:rPr>
          <w:rFonts w:ascii="Calibri" w:hAnsi="Calibri"/>
        </w:rPr>
        <w:t xml:space="preserve"> in your head. For many </w:t>
      </w:r>
      <w:r w:rsidR="004970D5">
        <w:rPr>
          <w:rFonts w:ascii="Calibri" w:hAnsi="Calibri"/>
        </w:rPr>
        <w:t xml:space="preserve">immigrants, </w:t>
      </w:r>
      <w:r>
        <w:rPr>
          <w:rFonts w:ascii="Calibri" w:hAnsi="Calibri"/>
        </w:rPr>
        <w:t xml:space="preserve">that’s life! </w:t>
      </w:r>
    </w:p>
    <w:p w14:paraId="2D0884CA" w14:textId="290AF659" w:rsidR="004D4CA6" w:rsidRDefault="004D4CA6" w:rsidP="004970D5">
      <w:pPr>
        <w:spacing w:line="360" w:lineRule="auto"/>
        <w:ind w:firstLine="720"/>
        <w:rPr>
          <w:rFonts w:ascii="Calibri" w:hAnsi="Calibri"/>
        </w:rPr>
      </w:pPr>
      <w:r>
        <w:rPr>
          <w:rFonts w:ascii="Calibri" w:hAnsi="Calibri"/>
        </w:rPr>
        <w:t xml:space="preserve">But we also know the flipside of that. That feeling of excitement or joy we get when we sense that another person “gets us.” Maybe it’s </w:t>
      </w:r>
      <w:r w:rsidR="00C95748">
        <w:rPr>
          <w:rFonts w:ascii="Calibri" w:hAnsi="Calibri"/>
        </w:rPr>
        <w:t xml:space="preserve">talking to someone at a call center who hears your kids making noise in the background and says, “How old are they? I get it. I have 2 little ones too.” </w:t>
      </w:r>
      <w:r w:rsidR="009D5B74">
        <w:rPr>
          <w:rFonts w:ascii="Calibri" w:hAnsi="Calibri"/>
        </w:rPr>
        <w:t xml:space="preserve">Maybe it’s </w:t>
      </w:r>
      <w:r>
        <w:rPr>
          <w:rFonts w:ascii="Calibri" w:hAnsi="Calibri"/>
        </w:rPr>
        <w:t xml:space="preserve">finding the other Americans when you’re in a foreign land – </w:t>
      </w:r>
      <w:r w:rsidR="00C95748">
        <w:rPr>
          <w:rFonts w:ascii="Calibri" w:hAnsi="Calibri"/>
        </w:rPr>
        <w:t xml:space="preserve">“You speak my language!” And again, </w:t>
      </w:r>
      <w:r w:rsidR="004970D5">
        <w:rPr>
          <w:rFonts w:ascii="Calibri" w:hAnsi="Calibri"/>
        </w:rPr>
        <w:t xml:space="preserve">it’s </w:t>
      </w:r>
      <w:r w:rsidR="00C95748">
        <w:rPr>
          <w:rFonts w:ascii="Calibri" w:hAnsi="Calibri"/>
        </w:rPr>
        <w:t xml:space="preserve">not just </w:t>
      </w:r>
      <w:r w:rsidR="004970D5">
        <w:rPr>
          <w:rFonts w:ascii="Calibri" w:hAnsi="Calibri"/>
        </w:rPr>
        <w:t xml:space="preserve">that you say the same </w:t>
      </w:r>
      <w:proofErr w:type="gramStart"/>
      <w:r w:rsidR="004970D5">
        <w:rPr>
          <w:rFonts w:ascii="Calibri" w:hAnsi="Calibri"/>
        </w:rPr>
        <w:t>words</w:t>
      </w:r>
      <w:proofErr w:type="gramEnd"/>
      <w:r w:rsidR="004970D5">
        <w:rPr>
          <w:rFonts w:ascii="Calibri" w:hAnsi="Calibri"/>
        </w:rPr>
        <w:t xml:space="preserve"> </w:t>
      </w:r>
      <w:r w:rsidR="00C95748">
        <w:rPr>
          <w:rFonts w:ascii="Calibri" w:hAnsi="Calibri"/>
        </w:rPr>
        <w:t xml:space="preserve">but </w:t>
      </w:r>
      <w:r w:rsidR="004970D5">
        <w:rPr>
          <w:rFonts w:ascii="Calibri" w:hAnsi="Calibri"/>
        </w:rPr>
        <w:t>you have a</w:t>
      </w:r>
      <w:r w:rsidR="00C95748">
        <w:rPr>
          <w:rFonts w:ascii="Calibri" w:hAnsi="Calibri"/>
        </w:rPr>
        <w:t xml:space="preserve"> shared experience – you can talk</w:t>
      </w:r>
      <w:r w:rsidR="004970D5">
        <w:rPr>
          <w:rFonts w:ascii="Calibri" w:hAnsi="Calibri"/>
        </w:rPr>
        <w:t xml:space="preserve"> about</w:t>
      </w:r>
      <w:r w:rsidR="00C95748">
        <w:rPr>
          <w:rFonts w:ascii="Calibri" w:hAnsi="Calibri"/>
        </w:rPr>
        <w:t xml:space="preserve"> baseball, </w:t>
      </w:r>
      <w:r w:rsidR="004970D5">
        <w:rPr>
          <w:rFonts w:ascii="Calibri" w:hAnsi="Calibri"/>
        </w:rPr>
        <w:t xml:space="preserve">your </w:t>
      </w:r>
      <w:r w:rsidR="009D5B74">
        <w:rPr>
          <w:rFonts w:ascii="Calibri" w:hAnsi="Calibri"/>
        </w:rPr>
        <w:t>favorite style of pizza</w:t>
      </w:r>
      <w:r w:rsidR="00C95748">
        <w:rPr>
          <w:rFonts w:ascii="Calibri" w:hAnsi="Calibri"/>
        </w:rPr>
        <w:t xml:space="preserve">, TV shows, etc. </w:t>
      </w:r>
    </w:p>
    <w:p w14:paraId="339E28C9" w14:textId="7A44DA2F" w:rsidR="00723B7C" w:rsidRDefault="009D5B74" w:rsidP="004D4CA6">
      <w:pPr>
        <w:spacing w:line="360" w:lineRule="auto"/>
        <w:ind w:firstLine="720"/>
        <w:rPr>
          <w:rFonts w:ascii="Calibri" w:hAnsi="Calibri"/>
        </w:rPr>
      </w:pPr>
      <w:r>
        <w:rPr>
          <w:rFonts w:ascii="Calibri" w:hAnsi="Calibri"/>
        </w:rPr>
        <w:t>Jesus gets us in that way – where if we were to meet him in person, I think we would experience that “click,” that excitement</w:t>
      </w:r>
      <w:r w:rsidR="004970D5">
        <w:rPr>
          <w:rFonts w:ascii="Calibri" w:hAnsi="Calibri"/>
        </w:rPr>
        <w:t xml:space="preserve"> of meeting someone who totally understands us</w:t>
      </w:r>
      <w:r>
        <w:rPr>
          <w:rFonts w:ascii="Calibri" w:hAnsi="Calibri"/>
        </w:rPr>
        <w:t>.</w:t>
      </w:r>
      <w:r w:rsidR="00FB6C8F">
        <w:rPr>
          <w:rFonts w:ascii="Calibri" w:hAnsi="Calibri"/>
        </w:rPr>
        <w:t xml:space="preserve"> Yes, there is some distance – after all, Jesus is God. And granted, his cultural experience was different than ours; he spoke Aramaic, not American English. And yet, in a </w:t>
      </w:r>
      <w:r w:rsidR="004970D5">
        <w:rPr>
          <w:rFonts w:ascii="Calibri" w:hAnsi="Calibri"/>
        </w:rPr>
        <w:t xml:space="preserve">very </w:t>
      </w:r>
      <w:r w:rsidR="00FB6C8F">
        <w:rPr>
          <w:rFonts w:ascii="Calibri" w:hAnsi="Calibri"/>
        </w:rPr>
        <w:t xml:space="preserve">deep way, there is a profound sense of connection – he’s human. </w:t>
      </w:r>
      <w:proofErr w:type="spellStart"/>
      <w:r w:rsidR="00FB6C8F">
        <w:rPr>
          <w:rFonts w:ascii="Calibri" w:hAnsi="Calibri"/>
        </w:rPr>
        <w:t>He’s</w:t>
      </w:r>
      <w:proofErr w:type="spellEnd"/>
      <w:r w:rsidR="00FB6C8F">
        <w:rPr>
          <w:rFonts w:ascii="Calibri" w:hAnsi="Calibri"/>
        </w:rPr>
        <w:t xml:space="preserve"> one of us. </w:t>
      </w:r>
      <w:r w:rsidR="004970D5">
        <w:rPr>
          <w:rFonts w:ascii="Calibri" w:hAnsi="Calibri"/>
        </w:rPr>
        <w:t xml:space="preserve">He made </w:t>
      </w:r>
      <w:proofErr w:type="spellStart"/>
      <w:r w:rsidR="004970D5">
        <w:rPr>
          <w:rFonts w:ascii="Calibri" w:hAnsi="Calibri"/>
        </w:rPr>
        <w:t xml:space="preserve">us. </w:t>
      </w:r>
      <w:proofErr w:type="spellEnd"/>
      <w:r w:rsidR="00FB6C8F">
        <w:rPr>
          <w:rFonts w:ascii="Calibri" w:hAnsi="Calibri"/>
        </w:rPr>
        <w:t>He gets us. As the Christmas hymn “Once in Royal David’s City” puts it “</w:t>
      </w:r>
      <w:r w:rsidR="00E161E0">
        <w:rPr>
          <w:rFonts w:ascii="Calibri" w:hAnsi="Calibri"/>
        </w:rPr>
        <w:t xml:space="preserve">Day by day like us he grew; he was little weak and helpless, tears and smiles like us he knew; and he feels for all our sadness, and he shares in all our gladness.” Some of the other ads in the “He gets us” series highlight things like “Jesus struggled to make ends meet too,” and “Jesus felt alone too,” “Jesus suffered anxiety too.” </w:t>
      </w:r>
      <w:r w:rsidR="00723B7C">
        <w:rPr>
          <w:rFonts w:ascii="Calibri" w:hAnsi="Calibri"/>
        </w:rPr>
        <w:t>He knows the human experience. He gets us</w:t>
      </w:r>
      <w:r w:rsidR="004970D5">
        <w:rPr>
          <w:rFonts w:ascii="Calibri" w:hAnsi="Calibri"/>
        </w:rPr>
        <w:t xml:space="preserve"> through and through</w:t>
      </w:r>
      <w:r w:rsidR="00723B7C">
        <w:rPr>
          <w:rFonts w:ascii="Calibri" w:hAnsi="Calibri"/>
        </w:rPr>
        <w:t xml:space="preserve">. </w:t>
      </w:r>
    </w:p>
    <w:p w14:paraId="2E46A5A3" w14:textId="28591879" w:rsidR="00723B7C" w:rsidRDefault="00723B7C" w:rsidP="00723B7C">
      <w:pPr>
        <w:spacing w:line="360" w:lineRule="auto"/>
        <w:ind w:firstLine="720"/>
        <w:rPr>
          <w:rFonts w:ascii="Calibri" w:hAnsi="Calibri"/>
        </w:rPr>
      </w:pPr>
      <w:r>
        <w:rPr>
          <w:rFonts w:ascii="Calibri" w:hAnsi="Calibri"/>
        </w:rPr>
        <w:t xml:space="preserve">What’s the hardest thing to say? When we’re dealing with a language or cultural barrier, there are a lot of things that are difficult. But there </w:t>
      </w:r>
      <w:proofErr w:type="gramStart"/>
      <w:r>
        <w:rPr>
          <w:rFonts w:ascii="Calibri" w:hAnsi="Calibri"/>
        </w:rPr>
        <w:t>are things that are</w:t>
      </w:r>
      <w:proofErr w:type="gramEnd"/>
      <w:r>
        <w:rPr>
          <w:rFonts w:ascii="Calibri" w:hAnsi="Calibri"/>
        </w:rPr>
        <w:t xml:space="preserve"> hard to say in any language. Th</w:t>
      </w:r>
      <w:r w:rsidR="00C83E57">
        <w:rPr>
          <w:rFonts w:ascii="Calibri" w:hAnsi="Calibri"/>
        </w:rPr>
        <w:t>at</w:t>
      </w:r>
      <w:r>
        <w:rPr>
          <w:rFonts w:ascii="Calibri" w:hAnsi="Calibri"/>
        </w:rPr>
        <w:t xml:space="preserve"> ad featuring the non-native English speakers continues with a shift – the interviewer asks them “what is the hardest thing to say – emotionally?” And the people kind of squirm as they think about it and respond with things like, “I was wrong,” “I’m sorry,” “I forgive you,” and “goodbye.” </w:t>
      </w:r>
      <w:r w:rsidR="00E161E0">
        <w:rPr>
          <w:rFonts w:ascii="Calibri" w:hAnsi="Calibri"/>
        </w:rPr>
        <w:t xml:space="preserve"> </w:t>
      </w:r>
      <w:r>
        <w:rPr>
          <w:rFonts w:ascii="Calibri" w:hAnsi="Calibri"/>
        </w:rPr>
        <w:t xml:space="preserve">Sometimes it is all but impossible for us to get </w:t>
      </w:r>
      <w:r w:rsidR="00C83E57">
        <w:rPr>
          <w:rFonts w:ascii="Calibri" w:hAnsi="Calibri"/>
        </w:rPr>
        <w:t>those words out.</w:t>
      </w:r>
    </w:p>
    <w:p w14:paraId="3254FDFF" w14:textId="60827EE8" w:rsidR="00723B7C" w:rsidRDefault="00723B7C" w:rsidP="00723B7C">
      <w:pPr>
        <w:spacing w:line="360" w:lineRule="auto"/>
        <w:ind w:firstLine="720"/>
        <w:rPr>
          <w:rFonts w:ascii="Calibri" w:hAnsi="Calibri"/>
        </w:rPr>
      </w:pPr>
      <w:r>
        <w:rPr>
          <w:rFonts w:ascii="Calibri" w:hAnsi="Calibri"/>
        </w:rPr>
        <w:t xml:space="preserve">But speaking theologically, there is something that is even harder to say, even impossible. </w:t>
      </w:r>
      <w:r w:rsidR="0028747A">
        <w:rPr>
          <w:rFonts w:ascii="Calibri" w:hAnsi="Calibri"/>
        </w:rPr>
        <w:t xml:space="preserve">Our reading from Acts today ended with Peter quoting from the prophet Joel: </w:t>
      </w:r>
      <w:r w:rsidR="0028747A" w:rsidRPr="0028747A">
        <w:rPr>
          <w:rFonts w:ascii="Calibri" w:hAnsi="Calibri"/>
          <w:i/>
          <w:iCs/>
        </w:rPr>
        <w:t>“</w:t>
      </w:r>
      <w:r w:rsidR="0028747A" w:rsidRPr="0028747A">
        <w:rPr>
          <w:rFonts w:ascii="Calibri" w:hAnsi="Calibri"/>
          <w:i/>
          <w:iCs/>
        </w:rPr>
        <w:t>And it shall come to pass that everyone who calls upon the name of the Lord shall be saved.</w:t>
      </w:r>
      <w:r w:rsidR="0028747A" w:rsidRPr="0028747A">
        <w:rPr>
          <w:rFonts w:ascii="Calibri" w:hAnsi="Calibri"/>
          <w:i/>
          <w:iCs/>
        </w:rPr>
        <w:t>”</w:t>
      </w:r>
      <w:r w:rsidR="0028747A">
        <w:rPr>
          <w:rFonts w:ascii="Calibri" w:hAnsi="Calibri"/>
        </w:rPr>
        <w:t xml:space="preserve"> </w:t>
      </w:r>
      <w:r w:rsidR="00C83E57">
        <w:rPr>
          <w:rFonts w:ascii="Calibri" w:hAnsi="Calibri"/>
        </w:rPr>
        <w:t>C</w:t>
      </w:r>
      <w:r w:rsidR="0028747A">
        <w:rPr>
          <w:rFonts w:ascii="Calibri" w:hAnsi="Calibri"/>
        </w:rPr>
        <w:t xml:space="preserve">an we muster the strength to call upon the name of the Lord? And I don’t mean just saying the word “Lord.” </w:t>
      </w:r>
      <w:r w:rsidR="00C83E57">
        <w:rPr>
          <w:rFonts w:ascii="Calibri" w:hAnsi="Calibri"/>
        </w:rPr>
        <w:t xml:space="preserve">That’s not enough. </w:t>
      </w:r>
      <w:r w:rsidR="0028747A">
        <w:rPr>
          <w:rFonts w:ascii="Calibri" w:hAnsi="Calibri"/>
        </w:rPr>
        <w:t xml:space="preserve">Jesus said, </w:t>
      </w:r>
      <w:r w:rsidR="0028747A" w:rsidRPr="0028747A">
        <w:rPr>
          <w:rFonts w:ascii="Calibri" w:hAnsi="Calibri"/>
          <w:i/>
          <w:iCs/>
        </w:rPr>
        <w:t>“</w:t>
      </w:r>
      <w:r w:rsidR="0028747A" w:rsidRPr="0028747A">
        <w:rPr>
          <w:rFonts w:ascii="Calibri" w:hAnsi="Calibri"/>
          <w:i/>
          <w:iCs/>
        </w:rPr>
        <w:t>Not everyone who says to me, ‘Lord, Lord,’ will enter the kingdom of heaven, but the one who does the will of my Father who is in heaven.</w:t>
      </w:r>
      <w:r w:rsidR="0028747A" w:rsidRPr="0028747A">
        <w:rPr>
          <w:rFonts w:ascii="Calibri" w:hAnsi="Calibri"/>
          <w:i/>
          <w:iCs/>
        </w:rPr>
        <w:t>”</w:t>
      </w:r>
      <w:r w:rsidR="0028747A">
        <w:rPr>
          <w:rFonts w:ascii="Calibri" w:hAnsi="Calibri"/>
        </w:rPr>
        <w:t xml:space="preserve"> </w:t>
      </w:r>
      <w:r w:rsidR="00C83E57">
        <w:rPr>
          <w:rFonts w:ascii="Calibri" w:hAnsi="Calibri"/>
        </w:rPr>
        <w:t>A</w:t>
      </w:r>
      <w:r w:rsidR="0028747A">
        <w:rPr>
          <w:rFonts w:ascii="Calibri" w:hAnsi="Calibri"/>
        </w:rPr>
        <w:t xml:space="preserve">re we capable of calling on the name of the Lord with a sincere faith – a faith </w:t>
      </w:r>
      <w:r w:rsidR="00C83E57">
        <w:rPr>
          <w:rFonts w:ascii="Calibri" w:hAnsi="Calibri"/>
        </w:rPr>
        <w:t>evidenced</w:t>
      </w:r>
      <w:r w:rsidR="0028747A">
        <w:rPr>
          <w:rFonts w:ascii="Calibri" w:hAnsi="Calibri"/>
        </w:rPr>
        <w:t xml:space="preserve"> by doing the will of God? </w:t>
      </w:r>
      <w:proofErr w:type="spellStart"/>
      <w:r>
        <w:rPr>
          <w:rFonts w:ascii="Calibri" w:hAnsi="Calibri"/>
        </w:rPr>
        <w:t>The</w:t>
      </w:r>
      <w:proofErr w:type="spellEnd"/>
      <w:r>
        <w:rPr>
          <w:rFonts w:ascii="Calibri" w:hAnsi="Calibri"/>
        </w:rPr>
        <w:t xml:space="preserve"> apostle Paul wrote to the Corinthians that, </w:t>
      </w:r>
      <w:r w:rsidRPr="00723B7C">
        <w:rPr>
          <w:rFonts w:ascii="Calibri" w:hAnsi="Calibri"/>
          <w:i/>
          <w:iCs/>
        </w:rPr>
        <w:t>“</w:t>
      </w:r>
      <w:r w:rsidRPr="00723B7C">
        <w:rPr>
          <w:rFonts w:ascii="Calibri" w:hAnsi="Calibri"/>
          <w:i/>
          <w:iCs/>
        </w:rPr>
        <w:t>no one can say “Jesus is Lord” except in the Holy Spirit.</w:t>
      </w:r>
      <w:r w:rsidRPr="00723B7C">
        <w:rPr>
          <w:rFonts w:ascii="Calibri" w:hAnsi="Calibri"/>
          <w:i/>
          <w:iCs/>
        </w:rPr>
        <w:t>”</w:t>
      </w:r>
      <w:r>
        <w:rPr>
          <w:rFonts w:ascii="Calibri" w:hAnsi="Calibri"/>
        </w:rPr>
        <w:t xml:space="preserve"> </w:t>
      </w:r>
      <w:r w:rsidR="0028747A">
        <w:rPr>
          <w:rFonts w:ascii="Calibri" w:hAnsi="Calibri"/>
        </w:rPr>
        <w:t xml:space="preserve">What’s the hardest thing for us, fallen, broken, faithless human creatures to say? “Jesus is Lord.” </w:t>
      </w:r>
      <w:r w:rsidR="00C83E57">
        <w:rPr>
          <w:rFonts w:ascii="Calibri" w:hAnsi="Calibri"/>
        </w:rPr>
        <w:t>It’s</w:t>
      </w:r>
      <w:r w:rsidR="0028747A">
        <w:rPr>
          <w:rFonts w:ascii="Calibri" w:hAnsi="Calibri"/>
        </w:rPr>
        <w:t xml:space="preserve"> impossible for us to say. Except…by the Holy Spirit! </w:t>
      </w:r>
    </w:p>
    <w:p w14:paraId="67C8FFF2" w14:textId="48AC866A" w:rsidR="0028747A" w:rsidRDefault="009D1656" w:rsidP="00723B7C">
      <w:pPr>
        <w:spacing w:line="360" w:lineRule="auto"/>
        <w:ind w:firstLine="720"/>
        <w:rPr>
          <w:rFonts w:ascii="Calibri" w:hAnsi="Calibri"/>
        </w:rPr>
      </w:pPr>
      <w:r>
        <w:rPr>
          <w:rFonts w:ascii="Calibri" w:hAnsi="Calibri"/>
        </w:rPr>
        <w:t xml:space="preserve">Our God is the God of impossible things. By </w:t>
      </w:r>
      <w:r w:rsidR="00C83E57">
        <w:rPr>
          <w:rFonts w:ascii="Calibri" w:hAnsi="Calibri"/>
        </w:rPr>
        <w:t xml:space="preserve">the movement of </w:t>
      </w:r>
      <w:r>
        <w:rPr>
          <w:rFonts w:ascii="Calibri" w:hAnsi="Calibri"/>
        </w:rPr>
        <w:t xml:space="preserve">his Spirit, </w:t>
      </w:r>
      <w:r w:rsidR="00C83E57">
        <w:rPr>
          <w:rFonts w:ascii="Calibri" w:hAnsi="Calibri"/>
        </w:rPr>
        <w:t>the</w:t>
      </w:r>
      <w:r>
        <w:rPr>
          <w:rFonts w:ascii="Calibri" w:hAnsi="Calibri"/>
        </w:rPr>
        <w:t xml:space="preserve"> Virgin conceived in her womb</w:t>
      </w:r>
      <w:r w:rsidR="00C83E57">
        <w:rPr>
          <w:rFonts w:ascii="Calibri" w:hAnsi="Calibri"/>
        </w:rPr>
        <w:t xml:space="preserve"> and bore a Son. And through her Son, anointed with the Holy Spirit,</w:t>
      </w:r>
      <w:r>
        <w:rPr>
          <w:rFonts w:ascii="Calibri" w:hAnsi="Calibri"/>
        </w:rPr>
        <w:t xml:space="preserve"> </w:t>
      </w:r>
      <w:r w:rsidRPr="009D1656">
        <w:rPr>
          <w:rFonts w:ascii="Calibri" w:hAnsi="Calibri"/>
        </w:rPr>
        <w:t xml:space="preserve">the blind </w:t>
      </w:r>
      <w:proofErr w:type="gramStart"/>
      <w:r w:rsidRPr="009D1656">
        <w:rPr>
          <w:rFonts w:ascii="Calibri" w:hAnsi="Calibri"/>
        </w:rPr>
        <w:t>receive</w:t>
      </w:r>
      <w:proofErr w:type="gramEnd"/>
      <w:r w:rsidRPr="009D1656">
        <w:rPr>
          <w:rFonts w:ascii="Calibri" w:hAnsi="Calibri"/>
        </w:rPr>
        <w:t xml:space="preserve"> their sight, the lame walk, lepers are cleansed, and the deaf hear, the dead are raised up, the poor have good news preached to them</w:t>
      </w:r>
      <w:r w:rsidR="00C83E57">
        <w:rPr>
          <w:rFonts w:ascii="Calibri" w:hAnsi="Calibri"/>
        </w:rPr>
        <w:t>.</w:t>
      </w:r>
      <w:r>
        <w:rPr>
          <w:rFonts w:ascii="Calibri" w:hAnsi="Calibri"/>
        </w:rPr>
        <w:t xml:space="preserve"> </w:t>
      </w:r>
      <w:r w:rsidR="00C83E57">
        <w:rPr>
          <w:rFonts w:ascii="Calibri" w:hAnsi="Calibri"/>
        </w:rPr>
        <w:t xml:space="preserve">By a miracle of the Spirit, </w:t>
      </w:r>
      <w:r>
        <w:rPr>
          <w:rFonts w:ascii="Calibri" w:hAnsi="Calibri"/>
        </w:rPr>
        <w:t xml:space="preserve">the One who was crucified lives again. And he gets us. He knows our weakness – knows it firsthand. He knows our inability to save ourselves; even our inability to believe in </w:t>
      </w:r>
      <w:r w:rsidR="00C83E57">
        <w:rPr>
          <w:rFonts w:ascii="Calibri" w:hAnsi="Calibri"/>
        </w:rPr>
        <w:t>him</w:t>
      </w:r>
      <w:r>
        <w:rPr>
          <w:rFonts w:ascii="Calibri" w:hAnsi="Calibri"/>
        </w:rPr>
        <w:t xml:space="preserve"> or come to him by any power that we possess. And </w:t>
      </w:r>
      <w:proofErr w:type="gramStart"/>
      <w:r>
        <w:rPr>
          <w:rFonts w:ascii="Calibri" w:hAnsi="Calibri"/>
        </w:rPr>
        <w:t>so</w:t>
      </w:r>
      <w:proofErr w:type="gramEnd"/>
      <w:r>
        <w:rPr>
          <w:rFonts w:ascii="Calibri" w:hAnsi="Calibri"/>
        </w:rPr>
        <w:t xml:space="preserve"> on Pentecost, the </w:t>
      </w:r>
      <w:r w:rsidR="00BB565F">
        <w:rPr>
          <w:rFonts w:ascii="Calibri" w:hAnsi="Calibri"/>
        </w:rPr>
        <w:t xml:space="preserve">Father and the </w:t>
      </w:r>
      <w:r>
        <w:rPr>
          <w:rFonts w:ascii="Calibri" w:hAnsi="Calibri"/>
        </w:rPr>
        <w:t>Risen</w:t>
      </w:r>
      <w:r w:rsidR="00C83E57">
        <w:rPr>
          <w:rFonts w:ascii="Calibri" w:hAnsi="Calibri"/>
        </w:rPr>
        <w:t xml:space="preserve"> </w:t>
      </w:r>
      <w:r>
        <w:rPr>
          <w:rFonts w:ascii="Calibri" w:hAnsi="Calibri"/>
        </w:rPr>
        <w:t xml:space="preserve">and ascended </w:t>
      </w:r>
      <w:r w:rsidR="00C83E57">
        <w:rPr>
          <w:rFonts w:ascii="Calibri" w:hAnsi="Calibri"/>
        </w:rPr>
        <w:t>Son</w:t>
      </w:r>
      <w:r>
        <w:rPr>
          <w:rFonts w:ascii="Calibri" w:hAnsi="Calibri"/>
        </w:rPr>
        <w:t xml:space="preserve"> </w:t>
      </w:r>
      <w:r w:rsidR="00BB565F">
        <w:rPr>
          <w:rFonts w:ascii="Calibri" w:hAnsi="Calibri"/>
        </w:rPr>
        <w:t>poured out the Holy Spirit – and continues to pour out the Holy Spirit at every baptism. We have the Holy Spirit, who dwells within us.</w:t>
      </w:r>
    </w:p>
    <w:p w14:paraId="5C574184" w14:textId="77777777" w:rsidR="00C83E57" w:rsidRDefault="00BB565F" w:rsidP="00723B7C">
      <w:pPr>
        <w:spacing w:line="360" w:lineRule="auto"/>
        <w:ind w:firstLine="720"/>
        <w:rPr>
          <w:rFonts w:ascii="Calibri" w:hAnsi="Calibri"/>
        </w:rPr>
      </w:pPr>
      <w:r>
        <w:rPr>
          <w:rFonts w:ascii="Calibri" w:hAnsi="Calibri"/>
        </w:rPr>
        <w:t>Why, then do we pray on Pentecost, “Come, Holy Spirit”</w:t>
      </w:r>
      <w:r w:rsidR="00C83E57">
        <w:rPr>
          <w:rFonts w:ascii="Calibri" w:hAnsi="Calibri"/>
        </w:rPr>
        <w:t xml:space="preserve"> if he has come already</w:t>
      </w:r>
      <w:r>
        <w:rPr>
          <w:rFonts w:ascii="Calibri" w:hAnsi="Calibri"/>
        </w:rPr>
        <w:t xml:space="preserve">? Because we need him to </w:t>
      </w:r>
      <w:r w:rsidR="00C83E57">
        <w:rPr>
          <w:rFonts w:ascii="Calibri" w:hAnsi="Calibri"/>
        </w:rPr>
        <w:t xml:space="preserve">keep coming! We need him to keep </w:t>
      </w:r>
      <w:r>
        <w:rPr>
          <w:rFonts w:ascii="Calibri" w:hAnsi="Calibri"/>
        </w:rPr>
        <w:t>work</w:t>
      </w:r>
      <w:r w:rsidR="00C83E57">
        <w:rPr>
          <w:rFonts w:ascii="Calibri" w:hAnsi="Calibri"/>
        </w:rPr>
        <w:t>ing</w:t>
      </w:r>
      <w:r>
        <w:rPr>
          <w:rFonts w:ascii="Calibri" w:hAnsi="Calibri"/>
        </w:rPr>
        <w:t xml:space="preserve"> in us and in his Church. Just as he once opened our mouths to call on the name of the Lord with a sincere faith; and enabled us to </w:t>
      </w:r>
      <w:r w:rsidR="00C83E57">
        <w:rPr>
          <w:rFonts w:ascii="Calibri" w:hAnsi="Calibri"/>
        </w:rPr>
        <w:t>utter</w:t>
      </w:r>
      <w:r>
        <w:rPr>
          <w:rFonts w:ascii="Calibri" w:hAnsi="Calibri"/>
        </w:rPr>
        <w:t xml:space="preserve"> that impossible </w:t>
      </w:r>
      <w:r w:rsidR="00C83E57">
        <w:rPr>
          <w:rFonts w:ascii="Calibri" w:hAnsi="Calibri"/>
        </w:rPr>
        <w:t xml:space="preserve">confession: </w:t>
      </w:r>
      <w:r>
        <w:rPr>
          <w:rFonts w:ascii="Calibri" w:hAnsi="Calibri"/>
        </w:rPr>
        <w:t xml:space="preserve">“Jesus is Lord,” we need the Spirit to keep us in the true faith; to keep bringing us back to Jesus </w:t>
      </w:r>
      <w:proofErr w:type="gramStart"/>
      <w:r>
        <w:rPr>
          <w:rFonts w:ascii="Calibri" w:hAnsi="Calibri"/>
        </w:rPr>
        <w:t>over and over again</w:t>
      </w:r>
      <w:proofErr w:type="gramEnd"/>
      <w:r>
        <w:rPr>
          <w:rFonts w:ascii="Calibri" w:hAnsi="Calibri"/>
        </w:rPr>
        <w:t xml:space="preserve"> every day, every moment. The name the Creed uses for the Holy Spirit is “The Life-Giver.” Without him, our faith would die. With him we have abundant life. He has come and continues to come. He was poured out and continues to be poured out. </w:t>
      </w:r>
    </w:p>
    <w:p w14:paraId="7945F149" w14:textId="5F626205" w:rsidR="00BB565F" w:rsidRDefault="00BB565F" w:rsidP="00723B7C">
      <w:pPr>
        <w:spacing w:line="360" w:lineRule="auto"/>
        <w:ind w:firstLine="720"/>
        <w:rPr>
          <w:rFonts w:ascii="Calibri" w:hAnsi="Calibri"/>
        </w:rPr>
      </w:pPr>
      <w:r>
        <w:rPr>
          <w:rFonts w:ascii="Calibri" w:hAnsi="Calibri"/>
        </w:rPr>
        <w:t>Do you remember that novelty gift that was a</w:t>
      </w:r>
      <w:r w:rsidR="00E22136">
        <w:rPr>
          <w:rFonts w:ascii="Calibri" w:hAnsi="Calibri"/>
        </w:rPr>
        <w:t xml:space="preserve"> floating faucet flowing into a mug of beer and it magically just kept flowing but never filling the mug? Is it blasphemous to compare the Holy Spirit to that? He is always filling </w:t>
      </w:r>
      <w:proofErr w:type="gramStart"/>
      <w:r w:rsidR="00E22136">
        <w:rPr>
          <w:rFonts w:ascii="Calibri" w:hAnsi="Calibri"/>
        </w:rPr>
        <w:t>us</w:t>
      </w:r>
      <w:proofErr w:type="gramEnd"/>
      <w:r w:rsidR="00E22136">
        <w:rPr>
          <w:rFonts w:ascii="Calibri" w:hAnsi="Calibri"/>
        </w:rPr>
        <w:t xml:space="preserve"> but we are never full. We just continue to receive Christ’s resurrection life from him continually. </w:t>
      </w:r>
      <w:r>
        <w:rPr>
          <w:rFonts w:ascii="Calibri" w:hAnsi="Calibri"/>
        </w:rPr>
        <w:t xml:space="preserve"> </w:t>
      </w:r>
    </w:p>
    <w:p w14:paraId="354BFE3D" w14:textId="051B08CF" w:rsidR="00E22136" w:rsidRPr="00B746B9" w:rsidRDefault="00E22136" w:rsidP="00723B7C">
      <w:pPr>
        <w:spacing w:line="360" w:lineRule="auto"/>
        <w:ind w:firstLine="720"/>
        <w:rPr>
          <w:rFonts w:ascii="Calibri" w:hAnsi="Calibri"/>
        </w:rPr>
      </w:pPr>
      <w:r>
        <w:rPr>
          <w:rFonts w:ascii="Calibri" w:hAnsi="Calibri"/>
        </w:rPr>
        <w:t xml:space="preserve">Jesus gets us. He knows how </w:t>
      </w:r>
      <w:r w:rsidR="00165249">
        <w:rPr>
          <w:rFonts w:ascii="Calibri" w:hAnsi="Calibri"/>
        </w:rPr>
        <w:t xml:space="preserve">impossibly </w:t>
      </w:r>
      <w:r>
        <w:rPr>
          <w:rFonts w:ascii="Calibri" w:hAnsi="Calibri"/>
        </w:rPr>
        <w:t xml:space="preserve">hard it is for us to believe – so he gave us his Spirit to bring us to faith. </w:t>
      </w:r>
      <w:r w:rsidR="00165249">
        <w:rPr>
          <w:rFonts w:ascii="Calibri" w:hAnsi="Calibri"/>
        </w:rPr>
        <w:t>H</w:t>
      </w:r>
      <w:r>
        <w:rPr>
          <w:rFonts w:ascii="Calibri" w:hAnsi="Calibri"/>
        </w:rPr>
        <w:t xml:space="preserve">e knows how </w:t>
      </w:r>
      <w:r w:rsidR="00165249">
        <w:rPr>
          <w:rFonts w:ascii="Calibri" w:hAnsi="Calibri"/>
        </w:rPr>
        <w:t>difficult</w:t>
      </w:r>
      <w:r>
        <w:rPr>
          <w:rFonts w:ascii="Calibri" w:hAnsi="Calibri"/>
        </w:rPr>
        <w:t xml:space="preserve"> it is for us to say the hard things – not only </w:t>
      </w:r>
      <w:r w:rsidR="00C83E57">
        <w:rPr>
          <w:rFonts w:ascii="Calibri" w:hAnsi="Calibri"/>
        </w:rPr>
        <w:t xml:space="preserve">when it comes to </w:t>
      </w:r>
      <w:r w:rsidR="00165249">
        <w:rPr>
          <w:rFonts w:ascii="Calibri" w:hAnsi="Calibri"/>
        </w:rPr>
        <w:t>speaking or understanding foreign tongues</w:t>
      </w:r>
      <w:r>
        <w:rPr>
          <w:rFonts w:ascii="Calibri" w:hAnsi="Calibri"/>
        </w:rPr>
        <w:t xml:space="preserve"> –</w:t>
      </w:r>
      <w:r w:rsidR="00165249">
        <w:rPr>
          <w:rFonts w:ascii="Calibri" w:hAnsi="Calibri"/>
        </w:rPr>
        <w:t xml:space="preserve"> </w:t>
      </w:r>
      <w:r w:rsidR="00C83E57">
        <w:rPr>
          <w:rFonts w:ascii="Calibri" w:hAnsi="Calibri"/>
        </w:rPr>
        <w:t xml:space="preserve">but things that are hard </w:t>
      </w:r>
      <w:r>
        <w:rPr>
          <w:rFonts w:ascii="Calibri" w:hAnsi="Calibri"/>
        </w:rPr>
        <w:t xml:space="preserve">to say even in English. </w:t>
      </w:r>
      <w:r w:rsidR="00165249">
        <w:rPr>
          <w:rFonts w:ascii="Calibri" w:hAnsi="Calibri"/>
        </w:rPr>
        <w:t>To forgive the unforgivable,</w:t>
      </w:r>
      <w:r w:rsidR="004970D5">
        <w:rPr>
          <w:rFonts w:ascii="Calibri" w:hAnsi="Calibri"/>
        </w:rPr>
        <w:t xml:space="preserve"> to promote peace when outrage is the </w:t>
      </w:r>
      <w:r w:rsidR="00C83E57">
        <w:rPr>
          <w:rFonts w:ascii="Calibri" w:hAnsi="Calibri"/>
        </w:rPr>
        <w:t>easy</w:t>
      </w:r>
      <w:r w:rsidR="004970D5">
        <w:rPr>
          <w:rFonts w:ascii="Calibri" w:hAnsi="Calibri"/>
        </w:rPr>
        <w:t xml:space="preserve"> path,</w:t>
      </w:r>
      <w:r w:rsidR="00165249">
        <w:rPr>
          <w:rFonts w:ascii="Calibri" w:hAnsi="Calibri"/>
        </w:rPr>
        <w:t xml:space="preserve"> to </w:t>
      </w:r>
      <w:r w:rsidR="004970D5">
        <w:rPr>
          <w:rFonts w:ascii="Calibri" w:hAnsi="Calibri"/>
        </w:rPr>
        <w:t xml:space="preserve">act with kindness in the face of cruelty, to cherish goodness in a world that has lost its moral compass, to practice self-control when </w:t>
      </w:r>
      <w:r w:rsidR="00C83E57">
        <w:rPr>
          <w:rFonts w:ascii="Calibri" w:hAnsi="Calibri"/>
        </w:rPr>
        <w:t>all the voices from</w:t>
      </w:r>
      <w:r w:rsidR="004970D5">
        <w:rPr>
          <w:rFonts w:ascii="Calibri" w:hAnsi="Calibri"/>
        </w:rPr>
        <w:t xml:space="preserve"> inside and </w:t>
      </w:r>
      <w:r w:rsidR="00C83E57">
        <w:rPr>
          <w:rFonts w:ascii="Calibri" w:hAnsi="Calibri"/>
        </w:rPr>
        <w:t>outside</w:t>
      </w:r>
      <w:r w:rsidR="004970D5">
        <w:rPr>
          <w:rFonts w:ascii="Calibri" w:hAnsi="Calibri"/>
        </w:rPr>
        <w:t xml:space="preserve"> us scream that it’s okay to do whatever makes you happy. These are had things – </w:t>
      </w:r>
      <w:r w:rsidR="00C83E57">
        <w:rPr>
          <w:rFonts w:ascii="Calibri" w:hAnsi="Calibri"/>
        </w:rPr>
        <w:t xml:space="preserve">maybe even impossibly hard. But we have the Holy Spirit. He’s at work in us cultivating </w:t>
      </w:r>
      <w:r w:rsidR="000762B9">
        <w:rPr>
          <w:rFonts w:ascii="Calibri" w:hAnsi="Calibri"/>
        </w:rPr>
        <w:t>his fruit; his impossible, surprising, life-giving fruit</w:t>
      </w:r>
      <w:r w:rsidR="004970D5">
        <w:rPr>
          <w:rFonts w:ascii="Calibri" w:hAnsi="Calibri"/>
        </w:rPr>
        <w:t xml:space="preserve">. </w:t>
      </w:r>
      <w:r w:rsidR="000762B9">
        <w:rPr>
          <w:rFonts w:ascii="Calibri" w:hAnsi="Calibri"/>
        </w:rPr>
        <w:t>He is at work giving us faith and making us look more like Jesus. So, c</w:t>
      </w:r>
      <w:r w:rsidR="004970D5">
        <w:rPr>
          <w:rFonts w:ascii="Calibri" w:hAnsi="Calibri"/>
        </w:rPr>
        <w:t xml:space="preserve">ome, Holy Spirit, fill our hearts, and kindle in us the fire of your love. </w:t>
      </w:r>
    </w:p>
    <w:p w14:paraId="7176899D" w14:textId="0866B4D0" w:rsidR="00921BBA" w:rsidRPr="00B746B9" w:rsidRDefault="00921BBA" w:rsidP="00921BBA">
      <w:pPr>
        <w:spacing w:line="360" w:lineRule="auto"/>
        <w:rPr>
          <w:rFonts w:ascii="Calibri" w:hAnsi="Calibri"/>
        </w:rPr>
      </w:pPr>
      <w:r w:rsidRPr="00B746B9">
        <w:rPr>
          <w:rFonts w:ascii="Calibri" w:hAnsi="Calibri"/>
        </w:rPr>
        <w:tab/>
      </w:r>
      <w:r w:rsidR="004970D5">
        <w:rPr>
          <w:rFonts w:ascii="Calibri" w:hAnsi="Calibri"/>
        </w:rPr>
        <w:t xml:space="preserve">Alleluia! Christ is risen! He is risen indeed! Alleluia! </w:t>
      </w:r>
    </w:p>
    <w:p w14:paraId="6B8A5168"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D2B55B" w14:textId="77777777" w:rsidR="00AA2DE3" w:rsidRDefault="00AA2DE3" w:rsidP="00921BBA">
      <w:r>
        <w:separator/>
      </w:r>
    </w:p>
  </w:endnote>
  <w:endnote w:type="continuationSeparator" w:id="0">
    <w:p w14:paraId="4D6CD08B" w14:textId="77777777" w:rsidR="00AA2DE3" w:rsidRDefault="00AA2DE3"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1B0A2"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1AF5AC" w14:textId="77777777" w:rsidR="00AA2DE3" w:rsidRDefault="00AA2DE3" w:rsidP="00921BBA">
      <w:r>
        <w:separator/>
      </w:r>
    </w:p>
  </w:footnote>
  <w:footnote w:type="continuationSeparator" w:id="0">
    <w:p w14:paraId="721B6ACB" w14:textId="77777777" w:rsidR="00AA2DE3" w:rsidRDefault="00AA2DE3"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7265A1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55A868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E8045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6FB0EEC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C46B3B" w14:textId="34A8F574"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1917D8">
      <w:rPr>
        <w:rFonts w:ascii="Calibri" w:hAnsi="Calibri" w:cs="Times New Roman (Body CS)"/>
        <w:color w:val="7F7F7F" w:themeColor="text1" w:themeTint="80"/>
        <w:spacing w:val="26"/>
      </w:rPr>
      <w:t>Acts 2:1-</w:t>
    </w:r>
    <w:r w:rsidR="009D0FC0">
      <w:rPr>
        <w:rFonts w:ascii="Calibri" w:hAnsi="Calibri" w:cs="Times New Roman (Body CS)"/>
        <w:color w:val="7F7F7F" w:themeColor="text1" w:themeTint="80"/>
        <w:spacing w:val="26"/>
      </w:rPr>
      <w:t>21</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D0FC0">
      <w:rPr>
        <w:rFonts w:ascii="Calibri" w:hAnsi="Calibri" w:cs="Times New Roman (Body CS)"/>
        <w:color w:val="7F7F7F" w:themeColor="text1" w:themeTint="80"/>
        <w:spacing w:val="26"/>
      </w:rPr>
      <w:t>Pentecost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D0FC0">
      <w:rPr>
        <w:rFonts w:ascii="Calibri" w:hAnsi="Calibri" w:cs="Times New Roman (Body CS)"/>
        <w:color w:val="7F7F7F" w:themeColor="text1" w:themeTint="80"/>
        <w:spacing w:val="26"/>
      </w:rPr>
      <w:t>The Hardest Thing to Say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7D8"/>
    <w:rsid w:val="000762B9"/>
    <w:rsid w:val="000C3FFB"/>
    <w:rsid w:val="00165249"/>
    <w:rsid w:val="001917D8"/>
    <w:rsid w:val="0028747A"/>
    <w:rsid w:val="003F10AF"/>
    <w:rsid w:val="00426F0C"/>
    <w:rsid w:val="00446C64"/>
    <w:rsid w:val="004970D5"/>
    <w:rsid w:val="004C3293"/>
    <w:rsid w:val="004D4CA6"/>
    <w:rsid w:val="0050003E"/>
    <w:rsid w:val="00500FED"/>
    <w:rsid w:val="0062466C"/>
    <w:rsid w:val="00723B7C"/>
    <w:rsid w:val="00921BBA"/>
    <w:rsid w:val="00986D7C"/>
    <w:rsid w:val="009D0FC0"/>
    <w:rsid w:val="009D1656"/>
    <w:rsid w:val="009D5B74"/>
    <w:rsid w:val="00AA2DE3"/>
    <w:rsid w:val="00B327CB"/>
    <w:rsid w:val="00BB565F"/>
    <w:rsid w:val="00BD2497"/>
    <w:rsid w:val="00C764CF"/>
    <w:rsid w:val="00C83E57"/>
    <w:rsid w:val="00C95748"/>
    <w:rsid w:val="00CD7560"/>
    <w:rsid w:val="00D266D2"/>
    <w:rsid w:val="00DD125C"/>
    <w:rsid w:val="00E161E0"/>
    <w:rsid w:val="00E22136"/>
    <w:rsid w:val="00FB6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174A1"/>
  <w15:chartTrackingRefBased/>
  <w15:docId w15:val="{DB2C630C-6B00-3942-B155-129ACCF7E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336</TotalTime>
  <Pages>1</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2025-06-03T16:18:00Z</dcterms:created>
  <dcterms:modified xsi:type="dcterms:W3CDTF">2025-06-04T18:46:00Z</dcterms:modified>
</cp:coreProperties>
</file>