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F1E8B" w14:textId="16239347" w:rsidR="00921BBA" w:rsidRPr="00B746B9" w:rsidRDefault="00921BBA" w:rsidP="00921BBA">
      <w:pPr>
        <w:spacing w:line="360" w:lineRule="auto"/>
        <w:rPr>
          <w:rFonts w:ascii="Calibri" w:hAnsi="Calibri"/>
        </w:rPr>
      </w:pPr>
      <w:bookmarkStart w:id="0" w:name="OLE_LINK1"/>
      <w:r w:rsidRPr="00B746B9">
        <w:rPr>
          <w:rFonts w:ascii="Calibri" w:hAnsi="Calibri"/>
        </w:rPr>
        <w:tab/>
      </w:r>
      <w:r w:rsidR="00832EC8">
        <w:rPr>
          <w:rFonts w:ascii="Calibri" w:hAnsi="Calibri"/>
        </w:rPr>
        <w:t xml:space="preserve">Alleluia! Christi is Risen! He is risen indeed! Alleluia! </w:t>
      </w:r>
    </w:p>
    <w:bookmarkEnd w:id="0"/>
    <w:p w14:paraId="7A83BAD8" w14:textId="062BDF66" w:rsidR="00921BBA" w:rsidRDefault="00921BBA" w:rsidP="00921BBA">
      <w:pPr>
        <w:spacing w:line="360" w:lineRule="auto"/>
        <w:rPr>
          <w:rFonts w:ascii="Calibri" w:hAnsi="Calibri"/>
        </w:rPr>
      </w:pPr>
      <w:r w:rsidRPr="00B746B9">
        <w:rPr>
          <w:rFonts w:ascii="Calibri" w:hAnsi="Calibri"/>
        </w:rPr>
        <w:tab/>
      </w:r>
      <w:r w:rsidR="00832EC8">
        <w:rPr>
          <w:rFonts w:ascii="Calibri" w:hAnsi="Calibri"/>
        </w:rPr>
        <w:t>It’s an awkward spot in the church year today…Christians have just celebrated Jesus’ ascension into heaven on Thursday (the 40</w:t>
      </w:r>
      <w:r w:rsidR="00832EC8" w:rsidRPr="00832EC8">
        <w:rPr>
          <w:rFonts w:ascii="Calibri" w:hAnsi="Calibri"/>
          <w:vertAlign w:val="superscript"/>
        </w:rPr>
        <w:t>th</w:t>
      </w:r>
      <w:r w:rsidR="00832EC8">
        <w:rPr>
          <w:rFonts w:ascii="Calibri" w:hAnsi="Calibri"/>
        </w:rPr>
        <w:t xml:space="preserve"> day after he was raised from the dead). </w:t>
      </w:r>
      <w:proofErr w:type="gramStart"/>
      <w:r w:rsidR="00832EC8">
        <w:rPr>
          <w:rFonts w:ascii="Calibri" w:hAnsi="Calibri"/>
        </w:rPr>
        <w:t>So</w:t>
      </w:r>
      <w:proofErr w:type="gramEnd"/>
      <w:r w:rsidR="00832EC8">
        <w:rPr>
          <w:rFonts w:ascii="Calibri" w:hAnsi="Calibri"/>
        </w:rPr>
        <w:t xml:space="preserve"> in historical context, Jesus has ascended, promising to send the Spirit but the apostles are still waiting for that gift to be given. To confuse things a little more, the Gospel text today takes us back to Jesus’ great High priestly prayer, which he prayed prior to his arrest and crucifixion. How does this all make sense for us? Because just as Jesus prayed for his disciples while he was with us on earth, he continues to pray for us now in heaven. </w:t>
      </w:r>
    </w:p>
    <w:p w14:paraId="39447085" w14:textId="667181BD" w:rsidR="00832EC8" w:rsidRDefault="00832EC8" w:rsidP="00921BBA">
      <w:pPr>
        <w:spacing w:line="360" w:lineRule="auto"/>
        <w:rPr>
          <w:rFonts w:ascii="Calibri" w:hAnsi="Calibri"/>
        </w:rPr>
      </w:pPr>
      <w:r>
        <w:rPr>
          <w:rFonts w:ascii="Calibri" w:hAnsi="Calibri"/>
        </w:rPr>
        <w:tab/>
        <w:t xml:space="preserve">And I really mean he prays </w:t>
      </w:r>
      <w:r>
        <w:rPr>
          <w:rFonts w:ascii="Calibri" w:hAnsi="Calibri"/>
          <w:i/>
          <w:iCs/>
        </w:rPr>
        <w:t xml:space="preserve">for. Us! </w:t>
      </w:r>
      <w:r w:rsidR="00792EEE">
        <w:rPr>
          <w:rFonts w:ascii="Calibri" w:hAnsi="Calibri"/>
        </w:rPr>
        <w:t xml:space="preserve">This is </w:t>
      </w:r>
      <w:proofErr w:type="gramStart"/>
      <w:r w:rsidR="00792EEE">
        <w:rPr>
          <w:rFonts w:ascii="Calibri" w:hAnsi="Calibri"/>
        </w:rPr>
        <w:t>pretty astounding</w:t>
      </w:r>
      <w:proofErr w:type="gramEnd"/>
      <w:r w:rsidR="00792EEE">
        <w:rPr>
          <w:rFonts w:ascii="Calibri" w:hAnsi="Calibri"/>
        </w:rPr>
        <w:t xml:space="preserve">: </w:t>
      </w:r>
      <w:r w:rsidR="00792EEE" w:rsidRPr="00792EEE">
        <w:rPr>
          <w:rFonts w:ascii="Calibri" w:hAnsi="Calibri"/>
          <w:i/>
          <w:iCs/>
        </w:rPr>
        <w:t>“I do not ask for these only, but also for those who will believe in me through their word</w:t>
      </w:r>
      <w:r w:rsidR="00792EEE">
        <w:rPr>
          <w:rFonts w:ascii="Calibri" w:hAnsi="Calibri"/>
          <w:i/>
          <w:iCs/>
        </w:rPr>
        <w:t>.</w:t>
      </w:r>
      <w:r w:rsidR="00792EEE" w:rsidRPr="00792EEE">
        <w:rPr>
          <w:rFonts w:ascii="Calibri" w:hAnsi="Calibri"/>
          <w:i/>
          <w:iCs/>
        </w:rPr>
        <w:t>”</w:t>
      </w:r>
      <w:r w:rsidR="00792EEE">
        <w:rPr>
          <w:rFonts w:ascii="Calibri" w:hAnsi="Calibri"/>
        </w:rPr>
        <w:t xml:space="preserve"> Who was Jesus praying for? Not just the disciples he had in front of him but those who would come to believe through their word – that’s you! That’s me! 2000 years ago, Jesus knew that you would come to believe in him through the words passed down from those first disciples and he prayed for you! Isn’t that amazing?! And he continues to know all our </w:t>
      </w:r>
      <w:proofErr w:type="gramStart"/>
      <w:r w:rsidR="00792EEE">
        <w:rPr>
          <w:rFonts w:ascii="Calibri" w:hAnsi="Calibri"/>
        </w:rPr>
        <w:t>needs</w:t>
      </w:r>
      <w:proofErr w:type="gramEnd"/>
      <w:r w:rsidR="00792EEE">
        <w:rPr>
          <w:rFonts w:ascii="Calibri" w:hAnsi="Calibri"/>
        </w:rPr>
        <w:t xml:space="preserve"> and he continues to pray for us. </w:t>
      </w:r>
    </w:p>
    <w:p w14:paraId="1553677D" w14:textId="6FA3E12C" w:rsidR="00792EEE" w:rsidRDefault="00792EEE" w:rsidP="00921BBA">
      <w:pPr>
        <w:spacing w:line="360" w:lineRule="auto"/>
        <w:rPr>
          <w:rFonts w:ascii="Calibri" w:hAnsi="Calibri"/>
        </w:rPr>
      </w:pPr>
      <w:r>
        <w:rPr>
          <w:rFonts w:ascii="Calibri" w:hAnsi="Calibri"/>
        </w:rPr>
        <w:tab/>
        <w:t xml:space="preserve">Now, Jesus also knew the human tendency to fight and create division – so look what he prayed for us: </w:t>
      </w:r>
      <w:r w:rsidRPr="00792EEE">
        <w:rPr>
          <w:rFonts w:ascii="Calibri" w:hAnsi="Calibri"/>
          <w:i/>
          <w:iCs/>
        </w:rPr>
        <w:t>“that they may all be one.”</w:t>
      </w:r>
      <w:r>
        <w:rPr>
          <w:rFonts w:ascii="Calibri" w:hAnsi="Calibri"/>
        </w:rPr>
        <w:t xml:space="preserve"> </w:t>
      </w:r>
      <w:r w:rsidR="00524AB9">
        <w:rPr>
          <w:rFonts w:ascii="Calibri" w:hAnsi="Calibri"/>
        </w:rPr>
        <w:t xml:space="preserve">… </w:t>
      </w:r>
      <w:r w:rsidR="007D76D6">
        <w:rPr>
          <w:rFonts w:ascii="Calibri" w:hAnsi="Calibri"/>
        </w:rPr>
        <w:t>W</w:t>
      </w:r>
      <w:r w:rsidR="00524AB9">
        <w:rPr>
          <w:rFonts w:ascii="Calibri" w:hAnsi="Calibri"/>
        </w:rPr>
        <w:t xml:space="preserve">hat kind of oneness is Jesus talking about here? Does he want us to speak the same language? Does he want us all to be Yankees fans? Probably. Okay maybe not. Does he want us all to </w:t>
      </w:r>
      <w:r w:rsidR="007D76D6">
        <w:rPr>
          <w:rFonts w:ascii="Calibri" w:hAnsi="Calibri"/>
        </w:rPr>
        <w:t xml:space="preserve">vote the same way? </w:t>
      </w:r>
      <w:r w:rsidR="00524AB9">
        <w:rPr>
          <w:rFonts w:ascii="Calibri" w:hAnsi="Calibri"/>
        </w:rPr>
        <w:t xml:space="preserve">Let’s listen to Jesus. He goes on, </w:t>
      </w:r>
      <w:r w:rsidR="00524AB9" w:rsidRPr="00524AB9">
        <w:rPr>
          <w:rFonts w:ascii="Calibri" w:hAnsi="Calibri"/>
          <w:i/>
          <w:iCs/>
        </w:rPr>
        <w:t>“just as you, Father, are in me, and I in you, that they also may be in us.”</w:t>
      </w:r>
      <w:r w:rsidR="00524AB9">
        <w:rPr>
          <w:rFonts w:ascii="Calibri" w:hAnsi="Calibri"/>
        </w:rPr>
        <w:t xml:space="preserve"> The main thing Jesus wants us to be united in is himself. He wants us all to be in him and in the Father</w:t>
      </w:r>
      <w:r w:rsidR="007D76D6">
        <w:rPr>
          <w:rFonts w:ascii="Calibri" w:hAnsi="Calibri"/>
        </w:rPr>
        <w:t xml:space="preserve">; </w:t>
      </w:r>
      <w:r w:rsidR="00524AB9">
        <w:rPr>
          <w:rFonts w:ascii="Calibri" w:hAnsi="Calibri"/>
        </w:rPr>
        <w:t xml:space="preserve">that we may all belong to God and listen to his voice. </w:t>
      </w:r>
    </w:p>
    <w:p w14:paraId="122F9883" w14:textId="68BDE740" w:rsidR="007D76D6" w:rsidRDefault="007D76D6" w:rsidP="00921BBA">
      <w:pPr>
        <w:spacing w:line="360" w:lineRule="auto"/>
        <w:rPr>
          <w:rFonts w:ascii="Calibri" w:hAnsi="Calibri"/>
        </w:rPr>
      </w:pPr>
      <w:r>
        <w:rPr>
          <w:rFonts w:ascii="Calibri" w:hAnsi="Calibri"/>
        </w:rPr>
        <w:tab/>
        <w:t xml:space="preserve">The event of Jesus’ ascension gives us a snapshot of this unity in Christ. As Jesus was taken up in the cloud, the eleven apostles stood there together with their eyes on Jesus. There’s an important truth tucked into their dumbfounded staring into the sky – the true unity of the church is not found by looking at each other – unity is found when we look at Jesus together. There is also a certain “givenness” to Christian unity. There have been sharp disagreements from the very beginning. Even while Jesus was still walking with them, the disciples would argue. But </w:t>
      </w:r>
      <w:proofErr w:type="gramStart"/>
      <w:r>
        <w:rPr>
          <w:rFonts w:ascii="Calibri" w:hAnsi="Calibri"/>
        </w:rPr>
        <w:t>in spite of</w:t>
      </w:r>
      <w:proofErr w:type="gramEnd"/>
      <w:r>
        <w:rPr>
          <w:rFonts w:ascii="Calibri" w:hAnsi="Calibri"/>
        </w:rPr>
        <w:t xml:space="preserve"> all the ways we divide, the unity of the church is still, in a sense, preserved because it is given by God. St. Paul says we were all baptized into one body. Christ is the </w:t>
      </w:r>
      <w:proofErr w:type="gramStart"/>
      <w:r>
        <w:rPr>
          <w:rFonts w:ascii="Calibri" w:hAnsi="Calibri"/>
        </w:rPr>
        <w:t>head,</w:t>
      </w:r>
      <w:proofErr w:type="gramEnd"/>
      <w:r>
        <w:rPr>
          <w:rFonts w:ascii="Calibri" w:hAnsi="Calibri"/>
        </w:rPr>
        <w:t xml:space="preserve"> we are the body. He only has one body. </w:t>
      </w:r>
      <w:proofErr w:type="gramStart"/>
      <w:r>
        <w:rPr>
          <w:rFonts w:ascii="Calibri" w:hAnsi="Calibri"/>
        </w:rPr>
        <w:t>Thus</w:t>
      </w:r>
      <w:proofErr w:type="gramEnd"/>
      <w:r>
        <w:rPr>
          <w:rFonts w:ascii="Calibri" w:hAnsi="Calibri"/>
        </w:rPr>
        <w:t xml:space="preserve"> we confess in the Creed that we believe in “one holy Christian and apostolic church” – one church that includes all who believe. So, unity is there even when all we see is the fracturing and fighting. We might call that spiritual unity, or maybe mystical unity. </w:t>
      </w:r>
    </w:p>
    <w:p w14:paraId="3BE15ED8" w14:textId="77777777" w:rsidR="007D76D6" w:rsidRDefault="007D76D6" w:rsidP="00921BBA">
      <w:pPr>
        <w:spacing w:line="360" w:lineRule="auto"/>
        <w:rPr>
          <w:rFonts w:ascii="Calibri" w:hAnsi="Calibri"/>
        </w:rPr>
      </w:pPr>
      <w:r>
        <w:rPr>
          <w:rFonts w:ascii="Calibri" w:hAnsi="Calibri"/>
        </w:rPr>
        <w:tab/>
        <w:t xml:space="preserve">But we should also remember that there was once visible unity in the church too. For the first one thousand years after Christ, there was one church! For a millennium, the church walked together and witnessed to the Gospel of Christ to the world. When important issues needed to be decided, councils were held and church leaders from different regions met to discuss and decide those matters. The first such council, the council of Jerusalem, is described in the book of Acts. Despite sometimes sharp disagreements, they managed to keep it together. </w:t>
      </w:r>
    </w:p>
    <w:p w14:paraId="1843BB01" w14:textId="6E43A7BA" w:rsidR="007D76D6" w:rsidRDefault="007D76D6" w:rsidP="007D76D6">
      <w:pPr>
        <w:spacing w:line="360" w:lineRule="auto"/>
        <w:ind w:firstLine="720"/>
        <w:rPr>
          <w:rFonts w:ascii="Calibri" w:hAnsi="Calibri"/>
        </w:rPr>
      </w:pPr>
      <w:r>
        <w:rPr>
          <w:rFonts w:ascii="Calibri" w:hAnsi="Calibri"/>
        </w:rPr>
        <w:t>Then in 1054, the Eastern and Western churches split, and of course in the sixteenth century, the Reformation sparked the proliferation of new church bodies, and today it is estimated there are over 45,000 different Christian denominations. This is shameful and clearly not what Jesus prayed for. It was shameful all the way back in Corinth when Paul wrote, “</w:t>
      </w:r>
      <w:r w:rsidRPr="007D76D6">
        <w:rPr>
          <w:rFonts w:ascii="Calibri" w:hAnsi="Calibri"/>
          <w:i/>
          <w:iCs/>
        </w:rPr>
        <w:t>For when one says, “I follow Paul,” and another, “I follow Apollos,” are you not being merely human?</w:t>
      </w:r>
      <w:r w:rsidRPr="007D76D6">
        <w:rPr>
          <w:rFonts w:ascii="Calibri" w:hAnsi="Calibri"/>
          <w:i/>
          <w:iCs/>
        </w:rPr>
        <w:t>”</w:t>
      </w:r>
      <w:r>
        <w:rPr>
          <w:rFonts w:ascii="Calibri" w:hAnsi="Calibri"/>
        </w:rPr>
        <w:t xml:space="preserve"> There should also be a little bit of shame among us who say, “I follow Luther.” There was never meant to be a Lutheran church. There was just supposed to be “the Church.” </w:t>
      </w:r>
    </w:p>
    <w:p w14:paraId="78EA0BE3" w14:textId="7E2353A5" w:rsidR="007D76D6" w:rsidRDefault="007D76D6" w:rsidP="007D76D6">
      <w:pPr>
        <w:spacing w:line="360" w:lineRule="auto"/>
        <w:ind w:firstLine="720"/>
        <w:rPr>
          <w:rFonts w:ascii="Calibri" w:hAnsi="Calibri"/>
        </w:rPr>
      </w:pPr>
      <w:r>
        <w:rPr>
          <w:rFonts w:ascii="Calibri" w:hAnsi="Calibri"/>
        </w:rPr>
        <w:t xml:space="preserve">While we can acknowledge the givenness of that mystical unity we share with all believers, I don’t think that means we be satisfied with the outward divisions that still exist. As real as that spiritual unity is, outward, visible unity is also important to Jesus. Listen to what he said, </w:t>
      </w:r>
      <w:r w:rsidRPr="007D76D6">
        <w:rPr>
          <w:rFonts w:ascii="Calibri" w:hAnsi="Calibri"/>
          <w:i/>
          <w:iCs/>
        </w:rPr>
        <w:t>“</w:t>
      </w:r>
      <w:r w:rsidRPr="007D76D6">
        <w:rPr>
          <w:rFonts w:ascii="Calibri" w:hAnsi="Calibri"/>
          <w:i/>
          <w:iCs/>
        </w:rPr>
        <w:t xml:space="preserve">that they may become perfectly one, </w:t>
      </w:r>
      <w:r w:rsidRPr="007D76D6">
        <w:rPr>
          <w:rFonts w:ascii="Calibri" w:hAnsi="Calibri"/>
          <w:i/>
          <w:iCs/>
          <w:u w:val="single"/>
        </w:rPr>
        <w:t>so that the world may know that you sent me and loved them</w:t>
      </w:r>
      <w:r w:rsidRPr="007D76D6">
        <w:rPr>
          <w:rFonts w:ascii="Calibri" w:hAnsi="Calibri"/>
          <w:i/>
          <w:iCs/>
        </w:rPr>
        <w:t xml:space="preserve"> even as you loved me.</w:t>
      </w:r>
      <w:r w:rsidRPr="007D76D6">
        <w:rPr>
          <w:rFonts w:ascii="Calibri" w:hAnsi="Calibri"/>
          <w:i/>
          <w:iCs/>
        </w:rPr>
        <w:t>”</w:t>
      </w:r>
      <w:r>
        <w:rPr>
          <w:rFonts w:ascii="Calibri" w:hAnsi="Calibri"/>
        </w:rPr>
        <w:t xml:space="preserve"> The world should be able to observe our unity. Our oneness is a witness to the truth claims of Jesus! So yes, it matters. </w:t>
      </w:r>
    </w:p>
    <w:p w14:paraId="390F7A5C" w14:textId="14F15E0D" w:rsidR="007D76D6" w:rsidRDefault="007D76D6" w:rsidP="007D76D6">
      <w:pPr>
        <w:spacing w:line="360" w:lineRule="auto"/>
        <w:ind w:firstLine="720"/>
        <w:rPr>
          <w:rFonts w:ascii="Calibri" w:hAnsi="Calibri"/>
        </w:rPr>
      </w:pPr>
      <w:r>
        <w:rPr>
          <w:rFonts w:ascii="Calibri" w:hAnsi="Calibri"/>
        </w:rPr>
        <w:t xml:space="preserve">What can we really do? As with any virtue, we can pursue unity in unfaithful ways. We can fall off the horse on either side. On the one hand, there has been a tendency to overlook theological differences rather than </w:t>
      </w:r>
      <w:proofErr w:type="gramStart"/>
      <w:r>
        <w:rPr>
          <w:rFonts w:ascii="Calibri" w:hAnsi="Calibri"/>
        </w:rPr>
        <w:t>actually address</w:t>
      </w:r>
      <w:proofErr w:type="gramEnd"/>
      <w:r>
        <w:rPr>
          <w:rFonts w:ascii="Calibri" w:hAnsi="Calibri"/>
        </w:rPr>
        <w:t xml:space="preserve"> them. If we take our eyes off Jesus and only look at each other, we can create our own version of unity based on something other than the Truth. We can agree on watered down, imprecise statements. We can agree for the sake of agreement but then we risk forfeiting the Gospel. Fake unity doesn’t work when the rubber meets the road. How can we operate as one church when practical questions are raised – Are we going to baptize babies or not? Do we perform same sex weddings or not? Who can preach and administer sacraments? Unfortunately, disagreement on these and many other issues continue to prevent us from effectively functioning as one church. </w:t>
      </w:r>
    </w:p>
    <w:p w14:paraId="043D9416" w14:textId="38DDA014" w:rsidR="007D76D6" w:rsidRDefault="007D76D6" w:rsidP="007D76D6">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watering down the Truth or ignoring doctrine is not a path to unity. But I think we’ve seen an overreaction in the other direction. </w:t>
      </w:r>
      <w:r>
        <w:rPr>
          <w:rFonts w:ascii="Calibri" w:hAnsi="Calibri"/>
        </w:rPr>
        <w:t xml:space="preserve">Too much of what I see in the Confessional Lutheran world is an attitude of “we have the truth – let them come to us.” We tend to </w:t>
      </w:r>
      <w:r>
        <w:rPr>
          <w:rFonts w:ascii="Calibri" w:hAnsi="Calibri"/>
        </w:rPr>
        <w:t>isolate</w:t>
      </w:r>
      <w:r>
        <w:rPr>
          <w:rFonts w:ascii="Calibri" w:hAnsi="Calibri"/>
        </w:rPr>
        <w:t xml:space="preserve"> ourselves and really limit our interaction with other Christians because we are afraid of giving the impression that our differences are not important. Now, this is not true across the board. </w:t>
      </w:r>
      <w:r>
        <w:rPr>
          <w:rFonts w:ascii="Calibri" w:hAnsi="Calibri"/>
        </w:rPr>
        <w:t xml:space="preserve">I know as a church </w:t>
      </w:r>
      <w:proofErr w:type="gramStart"/>
      <w:r>
        <w:rPr>
          <w:rFonts w:ascii="Calibri" w:hAnsi="Calibri"/>
        </w:rPr>
        <w:t>body,</w:t>
      </w:r>
      <w:proofErr w:type="gramEnd"/>
      <w:r>
        <w:rPr>
          <w:rFonts w:ascii="Calibri" w:hAnsi="Calibri"/>
        </w:rPr>
        <w:t xml:space="preserve"> we</w:t>
      </w:r>
      <w:r>
        <w:rPr>
          <w:rFonts w:ascii="Calibri" w:hAnsi="Calibri"/>
        </w:rPr>
        <w:t xml:space="preserve"> are engaged in great work seeking consensus with other confessional Lutheran</w:t>
      </w:r>
      <w:r>
        <w:rPr>
          <w:rFonts w:ascii="Calibri" w:hAnsi="Calibri"/>
        </w:rPr>
        <w:t xml:space="preserve">s </w:t>
      </w:r>
      <w:r>
        <w:rPr>
          <w:rFonts w:ascii="Calibri" w:hAnsi="Calibri"/>
        </w:rPr>
        <w:t xml:space="preserve">around the globe and engaging in dialogue with other Christian </w:t>
      </w:r>
      <w:r>
        <w:rPr>
          <w:rFonts w:ascii="Calibri" w:hAnsi="Calibri"/>
        </w:rPr>
        <w:t>churches</w:t>
      </w:r>
      <w:r>
        <w:rPr>
          <w:rFonts w:ascii="Calibri" w:hAnsi="Calibri"/>
        </w:rPr>
        <w:t xml:space="preserve"> as well. </w:t>
      </w:r>
      <w:r>
        <w:rPr>
          <w:rFonts w:ascii="Calibri" w:hAnsi="Calibri"/>
        </w:rPr>
        <w:t xml:space="preserve">It’s always encouraging to hear when we recognize fellowship with a new partner church. </w:t>
      </w:r>
    </w:p>
    <w:p w14:paraId="6CAD142E" w14:textId="2D3529D3" w:rsidR="007D76D6" w:rsidRDefault="007D76D6" w:rsidP="007D76D6">
      <w:pPr>
        <w:spacing w:line="360" w:lineRule="auto"/>
        <w:ind w:firstLine="720"/>
        <w:rPr>
          <w:rFonts w:ascii="Calibri" w:hAnsi="Calibri"/>
        </w:rPr>
      </w:pPr>
      <w:r>
        <w:rPr>
          <w:rFonts w:ascii="Calibri" w:hAnsi="Calibri"/>
        </w:rPr>
        <w:t xml:space="preserve">I know it’s happening at </w:t>
      </w:r>
      <w:r>
        <w:rPr>
          <w:rFonts w:ascii="Calibri" w:hAnsi="Calibri"/>
        </w:rPr>
        <w:t>some</w:t>
      </w:r>
      <w:r>
        <w:rPr>
          <w:rFonts w:ascii="Calibri" w:hAnsi="Calibri"/>
        </w:rPr>
        <w:t xml:space="preserve"> </w:t>
      </w:r>
      <w:proofErr w:type="gramStart"/>
      <w:r>
        <w:rPr>
          <w:rFonts w:ascii="Calibri" w:hAnsi="Calibri"/>
        </w:rPr>
        <w:t>level</w:t>
      </w:r>
      <w:proofErr w:type="gramEnd"/>
      <w:r>
        <w:rPr>
          <w:rFonts w:ascii="Calibri" w:hAnsi="Calibri"/>
        </w:rPr>
        <w:t xml:space="preserve"> but I don’t think the whole church is engaged in the pursuit of unity. </w:t>
      </w:r>
      <w:r>
        <w:rPr>
          <w:rFonts w:ascii="Calibri" w:hAnsi="Calibri"/>
        </w:rPr>
        <w:t xml:space="preserve">At the individual level, we all need to overcome our own ignorance and prejudices about other Christians – “I don’t like Roman Catholicism because they worship Mary.” Do they really? Ask a Catholic about that – talk to rather than about them. “I don’t like those kinds of churches because their worship services are just entertainment.” Again, talk about worship with them. Maybe if we talk to Christians in other churches, we can enrich one another in our understanding. Go back to that snapshot of the apostles together looking at Jesus. Pursuing Jesus together is the path to unity. </w:t>
      </w:r>
    </w:p>
    <w:p w14:paraId="7D0E1D51" w14:textId="46B71F7F" w:rsidR="007D76D6" w:rsidRDefault="007D76D6" w:rsidP="007D76D6">
      <w:pPr>
        <w:spacing w:line="360" w:lineRule="auto"/>
        <w:ind w:firstLine="720"/>
        <w:rPr>
          <w:rFonts w:ascii="Calibri" w:hAnsi="Calibri"/>
        </w:rPr>
      </w:pPr>
      <w:r>
        <w:rPr>
          <w:rFonts w:ascii="Calibri" w:hAnsi="Calibri"/>
        </w:rPr>
        <w:t>Another thing we can do both at the big corporate level but also at the individual level – is speak together where there is unity. This year marks the 1700</w:t>
      </w:r>
      <w:r w:rsidRPr="007D76D6">
        <w:rPr>
          <w:rFonts w:ascii="Calibri" w:hAnsi="Calibri"/>
          <w:vertAlign w:val="superscript"/>
        </w:rPr>
        <w:t>th</w:t>
      </w:r>
      <w:r>
        <w:rPr>
          <w:rFonts w:ascii="Calibri" w:hAnsi="Calibri"/>
        </w:rPr>
        <w:t xml:space="preserve"> anniversary of the council of Nicaea, which gave us the Nicene Creed. This creed remains the most widely accepted statement of Christian faith – agreed on by Eastern Orthodox, Roman Catholic, and virtually all Protestant churches. We can still confess these core truths together all these centuries later and that’s something to celebrate. But maybe there are other topics where we find agreement and we can present a unified witness to the world. Maybe you know someone who has a misinformed view of Christians based on what they see on TV but you and, say, a Catholic friend can speak together and say, “No we’re not like that. Let us tell you what Christians really believe.”</w:t>
      </w:r>
    </w:p>
    <w:p w14:paraId="3965E39F" w14:textId="674D8959" w:rsidR="007D76D6" w:rsidRDefault="007D76D6" w:rsidP="007D76D6">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we can dialogue with other Christians. We can show agreement where it does exist. And finally, we can continue to long for and pray for greater visible unity in the church on earth. Our Lutheran confessions are not a declaration of independence. Rather, they are full of language calling for unity. The original hope of the German reformers was that a general council of the church could be called to address their </w:t>
      </w:r>
      <w:proofErr w:type="spellStart"/>
      <w:r>
        <w:rPr>
          <w:rFonts w:ascii="Calibri" w:hAnsi="Calibri"/>
        </w:rPr>
        <w:t>conccersn</w:t>
      </w:r>
      <w:proofErr w:type="spellEnd"/>
      <w:r>
        <w:rPr>
          <w:rFonts w:ascii="Calibri" w:hAnsi="Calibri"/>
        </w:rPr>
        <w:t xml:space="preserve"> from within the church of Rome. We continue in that spirit to desire the oneness that Jesus prayed for. How cool would it be to see the day when a new mark is added to the timeline of Christian history: “the reunification of the Christian Church”? It seems impossible but all things are possible with God. We continue to pray “for the unity of all.” </w:t>
      </w:r>
    </w:p>
    <w:p w14:paraId="567BB2FD" w14:textId="0E9C595C" w:rsidR="007D76D6" w:rsidRPr="00792EEE" w:rsidRDefault="007D76D6" w:rsidP="007D76D6">
      <w:pPr>
        <w:spacing w:line="360" w:lineRule="auto"/>
        <w:ind w:firstLine="720"/>
        <w:rPr>
          <w:rFonts w:ascii="Calibri" w:hAnsi="Calibri"/>
        </w:rPr>
      </w:pPr>
      <w:r>
        <w:rPr>
          <w:rFonts w:ascii="Calibri" w:hAnsi="Calibri"/>
        </w:rPr>
        <w:t>In the meantime, we rejoice and give thanks for the supreme consolation we have of belonging to this one body of Christ. The incredible reality that God’s son sits at his right hand and prays for you and me. The fact that he prays for us to be with him where he is. The fact that in this one church, Jesus continues to lavish us with his love, praying</w:t>
      </w:r>
      <w:r w:rsidRPr="007D76D6">
        <w:rPr>
          <w:rFonts w:ascii="Calibri" w:hAnsi="Calibri"/>
          <w:i/>
          <w:iCs/>
        </w:rPr>
        <w:t>: “</w:t>
      </w:r>
      <w:r w:rsidRPr="007D76D6">
        <w:rPr>
          <w:rFonts w:ascii="Calibri" w:hAnsi="Calibri"/>
          <w:i/>
          <w:iCs/>
        </w:rPr>
        <w:t xml:space="preserve">I will continue to make </w:t>
      </w:r>
      <w:r w:rsidRPr="007D76D6">
        <w:rPr>
          <w:rFonts w:ascii="Calibri" w:hAnsi="Calibri"/>
          <w:i/>
          <w:iCs/>
        </w:rPr>
        <w:t>[your name]</w:t>
      </w:r>
      <w:r w:rsidRPr="007D76D6">
        <w:rPr>
          <w:rFonts w:ascii="Calibri" w:hAnsi="Calibri"/>
          <w:i/>
          <w:iCs/>
        </w:rPr>
        <w:t xml:space="preserve"> known, that the love with which you have loved me may be in them, and I in them.</w:t>
      </w:r>
      <w:r w:rsidRPr="007D76D6">
        <w:rPr>
          <w:rFonts w:ascii="Calibri" w:hAnsi="Calibri"/>
          <w:i/>
          <w:iCs/>
        </w:rPr>
        <w:t>”</w:t>
      </w:r>
      <w:r>
        <w:rPr>
          <w:rFonts w:ascii="Calibri" w:hAnsi="Calibri"/>
        </w:rPr>
        <w:t xml:space="preserve"> The forgiveness, life, and salvation, that he won for us on the cross, secured by his resurrection, he continues to distribute us from his throne in heaven. Jesus is the One in whom we are One. AMEN.</w:t>
      </w:r>
    </w:p>
    <w:p w14:paraId="6F34FE24" w14:textId="3E4E76FD" w:rsidR="00921BBA" w:rsidRPr="00832EC8" w:rsidRDefault="00832EC8" w:rsidP="00832EC8">
      <w:pPr>
        <w:spacing w:line="360" w:lineRule="auto"/>
        <w:rPr>
          <w:rFonts w:ascii="Calibri" w:hAnsi="Calibri"/>
        </w:rPr>
      </w:pPr>
      <w:r w:rsidRPr="00B746B9">
        <w:rPr>
          <w:rFonts w:ascii="Calibri" w:hAnsi="Calibri"/>
        </w:rPr>
        <w:tab/>
      </w:r>
      <w:r>
        <w:rPr>
          <w:rFonts w:ascii="Calibri" w:hAnsi="Calibri"/>
        </w:rPr>
        <w:t xml:space="preserve">Alleluia! Christi is Risen! He is risen indeed! Alleluia! </w:t>
      </w:r>
    </w:p>
    <w:sectPr w:rsidR="00921BBA" w:rsidRPr="00832EC8"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CACDA" w14:textId="77777777" w:rsidR="00FF019C" w:rsidRDefault="00FF019C" w:rsidP="00921BBA">
      <w:r>
        <w:separator/>
      </w:r>
    </w:p>
  </w:endnote>
  <w:endnote w:type="continuationSeparator" w:id="0">
    <w:p w14:paraId="57F6A4F7" w14:textId="77777777" w:rsidR="00FF019C" w:rsidRDefault="00FF019C"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8442A"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7C5AF" w14:textId="77777777" w:rsidR="00FF019C" w:rsidRDefault="00FF019C" w:rsidP="00921BBA">
      <w:r>
        <w:separator/>
      </w:r>
    </w:p>
  </w:footnote>
  <w:footnote w:type="continuationSeparator" w:id="0">
    <w:p w14:paraId="040DF161" w14:textId="77777777" w:rsidR="00FF019C" w:rsidRDefault="00FF019C"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2FB282DF" w14:textId="77777777" w:rsidR="00CD7560" w:rsidRDefault="00CD7560">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E536FDD"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F75CBC"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6AF85D4D" w14:textId="77777777" w:rsidR="00CD7560" w:rsidRDefault="00CD7560">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52052E0" w14:textId="35C339C3"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832EC8">
      <w:rPr>
        <w:rFonts w:ascii="Calibri" w:hAnsi="Calibri" w:cs="Times New Roman (Body CS)"/>
        <w:color w:val="7F7F7F" w:themeColor="text1" w:themeTint="80"/>
        <w:spacing w:val="26"/>
      </w:rPr>
      <w:t>John 17:20-26</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832EC8">
      <w:rPr>
        <w:rFonts w:ascii="Calibri" w:hAnsi="Calibri" w:cs="Times New Roman (Body CS)"/>
        <w:color w:val="7F7F7F" w:themeColor="text1" w:themeTint="80"/>
        <w:spacing w:val="26"/>
      </w:rPr>
      <w:t xml:space="preserve">June 1, </w:t>
    </w:r>
    <w:proofErr w:type="gramStart"/>
    <w:r w:rsidR="00832EC8">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832EC8">
      <w:rPr>
        <w:rFonts w:ascii="Calibri" w:hAnsi="Calibri" w:cs="Times New Roman (Body CS)"/>
        <w:color w:val="7F7F7F" w:themeColor="text1" w:themeTint="80"/>
        <w:spacing w:val="26"/>
      </w:rPr>
      <w:t>In the One We Are One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EC8"/>
    <w:rsid w:val="000C3FFB"/>
    <w:rsid w:val="003F10AF"/>
    <w:rsid w:val="00426F0C"/>
    <w:rsid w:val="00446C64"/>
    <w:rsid w:val="004C3293"/>
    <w:rsid w:val="00500FED"/>
    <w:rsid w:val="00524AB9"/>
    <w:rsid w:val="0062466C"/>
    <w:rsid w:val="00792EEE"/>
    <w:rsid w:val="007D76D6"/>
    <w:rsid w:val="00832EC8"/>
    <w:rsid w:val="00921BBA"/>
    <w:rsid w:val="00986D7C"/>
    <w:rsid w:val="00B327CB"/>
    <w:rsid w:val="00BD010A"/>
    <w:rsid w:val="00BD2497"/>
    <w:rsid w:val="00C764CF"/>
    <w:rsid w:val="00CD7560"/>
    <w:rsid w:val="00D266D2"/>
    <w:rsid w:val="00D815D4"/>
    <w:rsid w:val="00DD125C"/>
    <w:rsid w:val="00FF01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A5373"/>
  <w15:chartTrackingRefBased/>
  <w15:docId w15:val="{9071B8BF-2C26-1C47-849A-3A3A8EA1B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146</TotalTime>
  <Pages>1</Pages>
  <Words>1386</Words>
  <Characters>7906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cp:lastPrinted>2025-05-28T16:29:00Z</cp:lastPrinted>
  <dcterms:created xsi:type="dcterms:W3CDTF">2025-05-27T18:16:00Z</dcterms:created>
  <dcterms:modified xsi:type="dcterms:W3CDTF">2025-05-28T16:34:00Z</dcterms:modified>
</cp:coreProperties>
</file>